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5E5433" w14:textId="543B6ABB" w:rsidR="009F734E" w:rsidRDefault="00000000">
      <w:pPr>
        <w:spacing w:before="71"/>
        <w:ind w:left="698"/>
        <w:rPr>
          <w:b/>
          <w:i/>
          <w:sz w:val="40"/>
        </w:rPr>
      </w:pPr>
      <w:r>
        <w:rPr>
          <w:noProof/>
        </w:rPr>
        <w:pict w14:anchorId="36B6FF8E">
          <v:rect id="Text Box 2" o:spid="_x0000_s1040" style="position:absolute;left:0;text-align:left;margin-left:304pt;margin-top:4.65pt;width:243.75pt;height:26.5pt;z-index:19;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" o:allowincell="f" filled="f" stroked="f" strokeweight="0">
            <v:textbox inset="0,0,0,0">
              <w:txbxContent>
                <w:tbl>
                  <w:tblPr>
                    <w:tblW w:w="4860" w:type="dxa"/>
                    <w:tblInd w:w="5" w:type="dxa"/>
                    <w:tblLayout w:type="fixed"/>
                    <w:tblCellMar>
                      <w:left w:w="5" w:type="dxa"/>
                      <w:right w:w="5" w:type="dxa"/>
                    </w:tblCellMar>
                    <w:tblLook w:val="01E0" w:firstRow="1" w:lastRow="1" w:firstColumn="1" w:lastColumn="1" w:noHBand="0" w:noVBand="0"/>
                  </w:tblPr>
                  <w:tblGrid>
                    <w:gridCol w:w="2466"/>
                    <w:gridCol w:w="2394"/>
                  </w:tblGrid>
                  <w:tr w:rsidR="009F734E" w14:paraId="21EE4104" w14:textId="77777777">
                    <w:trPr>
                      <w:trHeight w:val="260"/>
                    </w:trPr>
                    <w:tc>
                      <w:tcPr>
                        <w:tcW w:w="2465" w:type="dxa"/>
                        <w:tcBorders>
                          <w:top w:val="single" w:sz="4" w:space="0" w:color="000000"/>
                          <w:left w:val="single" w:sz="4" w:space="0" w:color="000000"/>
                          <w:bottom w:val="single" w:sz="4" w:space="0" w:color="000000"/>
                          <w:right w:val="single" w:sz="4" w:space="0" w:color="000000"/>
                        </w:tcBorders>
                      </w:tcPr>
                      <w:p w14:paraId="39DFC282" w14:textId="77777777" w:rsidR="009F734E" w:rsidRDefault="00000000">
                        <w:pPr>
                          <w:pStyle w:val="TableParagraph"/>
                          <w:tabs>
                            <w:tab w:val="left" w:pos="1340"/>
                          </w:tabs>
                          <w:spacing w:before="10" w:line="240" w:lineRule="auto"/>
                          <w:rPr>
                            <w:sz w:val="20"/>
                          </w:rPr>
                        </w:pPr>
                        <w:r>
                          <w:rPr>
                            <w:sz w:val="20"/>
                          </w:rPr>
                          <w:t>Form</w:t>
                        </w:r>
                        <w:r>
                          <w:rPr>
                            <w:spacing w:val="-2"/>
                            <w:sz w:val="20"/>
                          </w:rPr>
                          <w:t xml:space="preserve"> </w:t>
                        </w:r>
                        <w:r>
                          <w:rPr>
                            <w:sz w:val="20"/>
                          </w:rPr>
                          <w:t>No.:</w:t>
                        </w:r>
                        <w:r>
                          <w:rPr>
                            <w:sz w:val="20"/>
                          </w:rPr>
                          <w:tab/>
                          <w:t>EC16</w:t>
                        </w:r>
                      </w:p>
                    </w:tc>
                    <w:tc>
                      <w:tcPr>
                        <w:tcW w:w="2394" w:type="dxa"/>
                        <w:tcBorders>
                          <w:top w:val="single" w:sz="4" w:space="0" w:color="000000"/>
                          <w:left w:val="single" w:sz="4" w:space="0" w:color="000000"/>
                          <w:bottom w:val="single" w:sz="4" w:space="0" w:color="000000"/>
                          <w:right w:val="single" w:sz="4" w:space="0" w:color="000000"/>
                        </w:tcBorders>
                      </w:tcPr>
                      <w:p w14:paraId="5835C5B3" w14:textId="77777777" w:rsidR="009F734E" w:rsidRDefault="00000000">
                        <w:pPr>
                          <w:pStyle w:val="TableParagraph"/>
                          <w:spacing w:before="10" w:line="240" w:lineRule="auto"/>
                          <w:rPr>
                            <w:sz w:val="20"/>
                          </w:rPr>
                        </w:pPr>
                        <w:r>
                          <w:rPr>
                            <w:sz w:val="20"/>
                          </w:rPr>
                          <w:t xml:space="preserve">Ref.: </w:t>
                        </w:r>
                        <w:hyperlink r:id="rId6">
                          <w:r w:rsidR="009F734E">
                            <w:rPr>
                              <w:color w:val="0000FF"/>
                              <w:sz w:val="20"/>
                            </w:rPr>
                            <w:t>WI/RS/COM/014</w:t>
                          </w:r>
                        </w:hyperlink>
                      </w:p>
                    </w:tc>
                  </w:tr>
                  <w:tr w:rsidR="009F734E" w14:paraId="10A90975" w14:textId="77777777">
                    <w:trPr>
                      <w:trHeight w:val="239"/>
                    </w:trPr>
                    <w:tc>
                      <w:tcPr>
                        <w:tcW w:w="2465" w:type="dxa"/>
                        <w:tcBorders>
                          <w:top w:val="single" w:sz="4" w:space="0" w:color="000000"/>
                          <w:left w:val="single" w:sz="4" w:space="0" w:color="000000"/>
                          <w:bottom w:val="single" w:sz="4" w:space="0" w:color="000000"/>
                          <w:right w:val="single" w:sz="4" w:space="0" w:color="000000"/>
                        </w:tcBorders>
                      </w:tcPr>
                      <w:p w14:paraId="4C40F9E3" w14:textId="77777777" w:rsidR="009F734E" w:rsidRDefault="00000000">
                        <w:pPr>
                          <w:pStyle w:val="TableParagraph"/>
                          <w:tabs>
                            <w:tab w:val="left" w:pos="1340"/>
                          </w:tabs>
                          <w:spacing w:before="10" w:line="210" w:lineRule="exact"/>
                          <w:rPr>
                            <w:sz w:val="20"/>
                          </w:rPr>
                        </w:pPr>
                        <w:r>
                          <w:rPr>
                            <w:sz w:val="20"/>
                          </w:rPr>
                          <w:t>Issue:</w:t>
                        </w:r>
                        <w:r>
                          <w:rPr>
                            <w:sz w:val="20"/>
                          </w:rPr>
                          <w:tab/>
                          <w:t>4/0</w:t>
                        </w:r>
                      </w:p>
                    </w:tc>
                    <w:tc>
                      <w:tcPr>
                        <w:tcW w:w="2394" w:type="dxa"/>
                        <w:tcBorders>
                          <w:top w:val="single" w:sz="4" w:space="0" w:color="000000"/>
                          <w:left w:val="single" w:sz="4" w:space="0" w:color="000000"/>
                          <w:bottom w:val="single" w:sz="4" w:space="0" w:color="000000"/>
                          <w:right w:val="single" w:sz="4" w:space="0" w:color="000000"/>
                        </w:tcBorders>
                      </w:tcPr>
                      <w:p w14:paraId="73BF6595" w14:textId="77777777" w:rsidR="009F734E" w:rsidRDefault="00000000">
                        <w:pPr>
                          <w:pStyle w:val="TableParagraph"/>
                          <w:spacing w:before="10" w:line="210" w:lineRule="exact"/>
                          <w:rPr>
                            <w:sz w:val="20"/>
                          </w:rPr>
                        </w:pPr>
                        <w:r>
                          <w:rPr>
                            <w:sz w:val="20"/>
                          </w:rPr>
                          <w:t>Date: 09/09/2022</w:t>
                        </w:r>
                      </w:p>
                    </w:tc>
                  </w:tr>
                </w:tbl>
                <w:p w14:paraId="3FDC7897" w14:textId="77777777" w:rsidR="009F734E" w:rsidRDefault="009F734E">
                  <w:pPr>
                    <w:pStyle w:val="BodyText"/>
                    <w:rPr>
                      <w:color w:val="000000"/>
                    </w:rPr>
                  </w:pPr>
                </w:p>
              </w:txbxContent>
            </v:textbox>
            <w10:wrap anchorx="page"/>
          </v:rect>
        </w:pict>
      </w:r>
      <w:r w:rsidR="00606AAD">
        <w:rPr>
          <w:b/>
          <w:i/>
          <w:color w:val="FF0000"/>
          <w:sz w:val="40"/>
        </w:rPr>
        <w:t>[Restricted]</w:t>
      </w:r>
    </w:p>
    <w:p w14:paraId="0DD0EB24" w14:textId="77777777" w:rsidR="009F734E" w:rsidRDefault="00000000">
      <w:pPr>
        <w:pStyle w:val="Title"/>
      </w:pPr>
      <w:r>
        <w:t>Technical Investigation Report</w:t>
      </w:r>
    </w:p>
    <w:p w14:paraId="22D989EA" w14:textId="387947C1" w:rsidR="009F734E" w:rsidRDefault="00000000">
      <w:pPr>
        <w:pStyle w:val="BodyText"/>
        <w:spacing w:before="303"/>
        <w:ind w:left="698" w:hanging="608"/>
        <w:rPr>
          <w:rFonts w:eastAsiaTheme="minorEastAsia"/>
          <w:u w:val="thick"/>
          <w:lang w:eastAsia="zh-TW"/>
        </w:rPr>
      </w:pPr>
      <w:r>
        <w:rPr>
          <w:u w:val="thick"/>
        </w:rPr>
        <w:t xml:space="preserve">Technical Investigation Report of </w:t>
      </w:r>
      <w:r>
        <w:rPr>
          <w:rFonts w:eastAsiaTheme="minorEastAsia"/>
          <w:u w:val="thick"/>
          <w:lang w:eastAsia="zh-TW"/>
        </w:rPr>
        <w:t xml:space="preserve">SIL S-Train A513 TS07 </w:t>
      </w:r>
      <w:r w:rsidR="00E76A4E">
        <w:rPr>
          <w:rFonts w:eastAsiaTheme="minorEastAsia"/>
          <w:u w:val="thick"/>
          <w:lang w:eastAsia="zh-TW"/>
        </w:rPr>
        <w:t xml:space="preserve">ODDS Obstacle Detected </w:t>
      </w:r>
      <w:r>
        <w:rPr>
          <w:rFonts w:eastAsiaTheme="minorEastAsia"/>
          <w:u w:val="thick"/>
          <w:lang w:eastAsia="zh-TW"/>
        </w:rPr>
        <w:t>on 28 Nov 2025</w:t>
      </w:r>
    </w:p>
    <w:p w14:paraId="0E8C9494" w14:textId="77777777" w:rsidR="009F734E" w:rsidRDefault="009F734E">
      <w:pPr>
        <w:pStyle w:val="BodyText"/>
        <w:spacing w:before="2"/>
        <w:rPr>
          <w:rFonts w:ascii="新細明體" w:hAnsi="新細明體"/>
          <w:sz w:val="13"/>
        </w:rPr>
      </w:pPr>
    </w:p>
    <w:p w14:paraId="422C9894" w14:textId="77777777" w:rsidR="009F734E" w:rsidRPr="00F70FA4" w:rsidRDefault="00000000">
      <w:pPr>
        <w:pStyle w:val="BodyText"/>
        <w:tabs>
          <w:tab w:val="left" w:pos="3848"/>
        </w:tabs>
        <w:spacing w:before="90"/>
        <w:ind w:left="450" w:hanging="360"/>
        <w:rPr>
          <w:b w:val="0"/>
          <w:bCs w:val="0"/>
        </w:rPr>
      </w:pPr>
      <w:r>
        <w:rPr>
          <w:spacing w:val="-4"/>
        </w:rPr>
        <w:t>Report</w:t>
      </w:r>
      <w:r>
        <w:rPr>
          <w:spacing w:val="-5"/>
        </w:rPr>
        <w:t xml:space="preserve"> </w:t>
      </w:r>
      <w:r>
        <w:rPr>
          <w:spacing w:val="-3"/>
        </w:rPr>
        <w:t>No.</w:t>
      </w:r>
      <w:r>
        <w:rPr>
          <w:spacing w:val="-3"/>
        </w:rPr>
        <w:tab/>
      </w:r>
      <w:r>
        <w:rPr>
          <w:b w:val="0"/>
          <w:bCs w:val="0"/>
        </w:rPr>
        <w:t>:</w:t>
      </w:r>
      <w:r>
        <w:t xml:space="preserve"> </w:t>
      </w:r>
      <w:r>
        <w:rPr>
          <w:b w:val="0"/>
          <w:bCs w:val="0"/>
        </w:rPr>
        <w:t>TIR/EWS/2025</w:t>
      </w:r>
      <w:r w:rsidRPr="00F70FA4">
        <w:rPr>
          <w:b w:val="0"/>
          <w:bCs w:val="0"/>
        </w:rPr>
        <w:t>-XXX</w:t>
      </w:r>
    </w:p>
    <w:p w14:paraId="43E6430D" w14:textId="23F7FF59" w:rsidR="009F734E" w:rsidRDefault="00000000">
      <w:pPr>
        <w:pStyle w:val="BodyText"/>
        <w:tabs>
          <w:tab w:val="left" w:pos="810"/>
          <w:tab w:val="left" w:pos="3848"/>
        </w:tabs>
        <w:spacing w:before="4"/>
        <w:ind w:left="450" w:hanging="360"/>
        <w:rPr>
          <w:rFonts w:eastAsiaTheme="minorEastAsia"/>
          <w:b w:val="0"/>
          <w:lang w:eastAsia="zh-TW"/>
        </w:rPr>
      </w:pPr>
      <w:r>
        <w:rPr>
          <w:spacing w:val="-4"/>
        </w:rPr>
        <w:t>Equipment</w:t>
      </w:r>
      <w:r>
        <w:rPr>
          <w:spacing w:val="-4"/>
        </w:rPr>
        <w:tab/>
      </w:r>
      <w:r>
        <w:rPr>
          <w:b w:val="0"/>
        </w:rPr>
        <w:t xml:space="preserve">: </w:t>
      </w:r>
      <w:r>
        <w:rPr>
          <w:b w:val="0"/>
          <w:bCs w:val="0"/>
        </w:rPr>
        <w:t>ODD sensor</w:t>
      </w:r>
      <w:r>
        <w:rPr>
          <w:rFonts w:eastAsiaTheme="minorEastAsia"/>
          <w:b w:val="0"/>
          <w:bCs w:val="0"/>
          <w:lang w:eastAsia="zh-TW"/>
        </w:rPr>
        <w:t xml:space="preserve"> (RHS)s/n: </w:t>
      </w:r>
      <w:r w:rsidR="00F70FA4">
        <w:rPr>
          <w:rFonts w:eastAsiaTheme="minorEastAsia"/>
          <w:b w:val="0"/>
          <w:bCs w:val="0"/>
          <w:lang w:eastAsia="zh-TW"/>
        </w:rPr>
        <w:t>TBA</w:t>
      </w:r>
    </w:p>
    <w:p w14:paraId="73A72907" w14:textId="77777777" w:rsidR="009F734E" w:rsidRDefault="00000000">
      <w:pPr>
        <w:pStyle w:val="BodyText"/>
        <w:tabs>
          <w:tab w:val="left" w:pos="3848"/>
        </w:tabs>
        <w:spacing w:before="4"/>
        <w:ind w:left="450" w:hanging="360"/>
        <w:rPr>
          <w:b w:val="0"/>
        </w:rPr>
      </w:pPr>
      <w:r>
        <w:rPr>
          <w:spacing w:val="-3"/>
        </w:rPr>
        <w:t>Date</w:t>
      </w:r>
      <w:r>
        <w:rPr>
          <w:spacing w:val="-5"/>
        </w:rPr>
        <w:t xml:space="preserve"> </w:t>
      </w:r>
      <w:r>
        <w:rPr>
          <w:spacing w:val="-4"/>
        </w:rPr>
        <w:t>report</w:t>
      </w:r>
      <w:r>
        <w:rPr>
          <w:spacing w:val="-4"/>
        </w:rPr>
        <w:tab/>
      </w:r>
      <w:r>
        <w:rPr>
          <w:b w:val="0"/>
        </w:rPr>
        <w:t xml:space="preserve">: </w:t>
      </w:r>
      <w:r>
        <w:rPr>
          <w:rFonts w:eastAsiaTheme="minorEastAsia"/>
          <w:b w:val="0"/>
          <w:lang w:eastAsia="zh-TW"/>
        </w:rPr>
        <w:t>29 Nov</w:t>
      </w:r>
      <w:r>
        <w:rPr>
          <w:b w:val="0"/>
        </w:rPr>
        <w:t xml:space="preserve"> 2025</w:t>
      </w:r>
    </w:p>
    <w:p w14:paraId="6EDDF38B" w14:textId="77777777" w:rsidR="009F734E" w:rsidRDefault="00000000">
      <w:pPr>
        <w:pStyle w:val="BodyText"/>
        <w:tabs>
          <w:tab w:val="left" w:pos="3848"/>
        </w:tabs>
        <w:spacing w:before="4"/>
        <w:ind w:left="450" w:hanging="360"/>
        <w:rPr>
          <w:b w:val="0"/>
        </w:rPr>
      </w:pPr>
      <w:r>
        <w:rPr>
          <w:spacing w:val="-3"/>
        </w:rPr>
        <w:t>Date</w:t>
      </w:r>
      <w:r>
        <w:rPr>
          <w:spacing w:val="-5"/>
        </w:rPr>
        <w:t xml:space="preserve"> </w:t>
      </w:r>
      <w:r>
        <w:rPr>
          <w:spacing w:val="-4"/>
        </w:rPr>
        <w:t>received</w:t>
      </w:r>
      <w:r>
        <w:rPr>
          <w:spacing w:val="-4"/>
        </w:rPr>
        <w:tab/>
      </w:r>
      <w:r>
        <w:rPr>
          <w:b w:val="0"/>
        </w:rPr>
        <w:t xml:space="preserve">: </w:t>
      </w:r>
      <w:r w:rsidRPr="00F70FA4">
        <w:rPr>
          <w:b w:val="0"/>
          <w:bCs w:val="0"/>
        </w:rPr>
        <w:t>N/A</w:t>
      </w:r>
    </w:p>
    <w:p w14:paraId="53D4FB07" w14:textId="77777777" w:rsidR="009F734E" w:rsidRDefault="00000000">
      <w:pPr>
        <w:pStyle w:val="BodyText"/>
        <w:tabs>
          <w:tab w:val="left" w:pos="3848"/>
        </w:tabs>
        <w:spacing w:before="5"/>
        <w:ind w:left="450" w:hanging="360"/>
        <w:rPr>
          <w:b w:val="0"/>
          <w:bCs w:val="0"/>
        </w:rPr>
      </w:pPr>
      <w:r>
        <w:rPr>
          <w:spacing w:val="-3"/>
        </w:rPr>
        <w:t>Failure</w:t>
      </w:r>
      <w:r>
        <w:rPr>
          <w:spacing w:val="-7"/>
        </w:rPr>
        <w:t xml:space="preserve"> </w:t>
      </w:r>
      <w:r>
        <w:rPr>
          <w:spacing w:val="-3"/>
        </w:rPr>
        <w:t>symptom</w:t>
      </w:r>
      <w:r>
        <w:rPr>
          <w:spacing w:val="-3"/>
        </w:rPr>
        <w:tab/>
      </w:r>
      <w:r>
        <w:rPr>
          <w:b w:val="0"/>
        </w:rPr>
        <w:t>: Derailment System</w:t>
      </w:r>
    </w:p>
    <w:p w14:paraId="2CAF2C29" w14:textId="77777777" w:rsidR="009F734E" w:rsidRDefault="00000000">
      <w:pPr>
        <w:pStyle w:val="BodyText"/>
        <w:tabs>
          <w:tab w:val="left" w:pos="3848"/>
        </w:tabs>
        <w:spacing w:before="3"/>
        <w:ind w:left="450" w:hanging="360"/>
        <w:rPr>
          <w:rFonts w:eastAsiaTheme="minorEastAsia"/>
          <w:b w:val="0"/>
          <w:lang w:val="en-US" w:eastAsia="zh-TW"/>
        </w:rPr>
      </w:pPr>
      <w:r>
        <w:rPr>
          <w:spacing w:val="-4"/>
        </w:rPr>
        <w:t>Location</w:t>
      </w:r>
      <w:r>
        <w:rPr>
          <w:spacing w:val="-4"/>
        </w:rPr>
        <w:tab/>
      </w:r>
      <w:r>
        <w:rPr>
          <w:b w:val="0"/>
        </w:rPr>
        <w:t xml:space="preserve">: </w:t>
      </w:r>
      <w:r>
        <w:rPr>
          <w:rFonts w:eastAsiaTheme="minorEastAsia"/>
          <w:b w:val="0"/>
          <w:lang w:eastAsia="zh-TW"/>
        </w:rPr>
        <w:t>SOH to LET</w:t>
      </w:r>
    </w:p>
    <w:p w14:paraId="573DFAF5" w14:textId="77777777" w:rsidR="009F734E" w:rsidRDefault="00000000">
      <w:pPr>
        <w:pStyle w:val="BodyText"/>
        <w:tabs>
          <w:tab w:val="left" w:pos="3848"/>
        </w:tabs>
        <w:spacing w:before="4"/>
        <w:ind w:left="450" w:hanging="360"/>
        <w:rPr>
          <w:b w:val="0"/>
        </w:rPr>
      </w:pPr>
      <w:r>
        <w:rPr>
          <w:spacing w:val="-3"/>
        </w:rPr>
        <w:t>Delay</w:t>
      </w:r>
      <w:r>
        <w:rPr>
          <w:spacing w:val="-3"/>
        </w:rPr>
        <w:tab/>
      </w:r>
      <w:r>
        <w:rPr>
          <w:b w:val="0"/>
        </w:rPr>
        <w:t>: 7’/</w:t>
      </w:r>
      <w:r>
        <w:rPr>
          <w:rFonts w:eastAsiaTheme="minorEastAsia"/>
          <w:b w:val="0"/>
          <w:lang w:eastAsia="zh-TW"/>
        </w:rPr>
        <w:t>14</w:t>
      </w:r>
      <w:r>
        <w:rPr>
          <w:b w:val="0"/>
        </w:rPr>
        <w:t>’</w:t>
      </w:r>
    </w:p>
    <w:p w14:paraId="7FD16F94" w14:textId="77777777" w:rsidR="009F734E" w:rsidRDefault="00000000">
      <w:pPr>
        <w:pStyle w:val="BodyText"/>
        <w:tabs>
          <w:tab w:val="left" w:pos="3848"/>
        </w:tabs>
        <w:spacing w:before="5"/>
        <w:ind w:left="450" w:hanging="360"/>
        <w:rPr>
          <w:rFonts w:eastAsiaTheme="minorEastAsia"/>
          <w:b w:val="0"/>
          <w:lang w:eastAsia="zh-TW"/>
        </w:rPr>
      </w:pPr>
      <w:r>
        <w:rPr>
          <w:spacing w:val="-4"/>
        </w:rPr>
        <w:t>Withdrawal/Changeover</w:t>
      </w:r>
      <w:r>
        <w:rPr>
          <w:spacing w:val="-4"/>
        </w:rPr>
        <w:tab/>
      </w:r>
      <w:r>
        <w:rPr>
          <w:b w:val="0"/>
        </w:rPr>
        <w:t xml:space="preserve">: </w:t>
      </w:r>
      <w:r>
        <w:rPr>
          <w:rFonts w:eastAsiaTheme="minorEastAsia"/>
          <w:b w:val="0"/>
          <w:lang w:eastAsia="zh-TW"/>
        </w:rPr>
        <w:t>Withdrawal</w:t>
      </w:r>
    </w:p>
    <w:p w14:paraId="20B27428" w14:textId="77777777" w:rsidR="009F734E" w:rsidRDefault="00000000">
      <w:pPr>
        <w:pStyle w:val="BodyText"/>
        <w:tabs>
          <w:tab w:val="left" w:pos="3848"/>
        </w:tabs>
        <w:spacing w:before="3"/>
        <w:ind w:left="450" w:hanging="360"/>
        <w:rPr>
          <w:spacing w:val="-3"/>
        </w:rPr>
      </w:pPr>
      <w:r>
        <w:t>URN</w:t>
      </w:r>
      <w:r>
        <w:tab/>
      </w:r>
      <w:r>
        <w:rPr>
          <w:b w:val="0"/>
        </w:rPr>
        <w:t xml:space="preserve">: </w:t>
      </w:r>
      <w:r w:rsidRPr="00F70FA4">
        <w:rPr>
          <w:rFonts w:eastAsiaTheme="minorEastAsia"/>
          <w:b w:val="0"/>
          <w:lang w:eastAsia="zh-TW"/>
        </w:rPr>
        <w:t xml:space="preserve">XXX  </w:t>
      </w:r>
    </w:p>
    <w:p w14:paraId="791EF1E1" w14:textId="77777777" w:rsidR="009F734E" w:rsidRDefault="00000000">
      <w:pPr>
        <w:pStyle w:val="BodyText"/>
        <w:tabs>
          <w:tab w:val="left" w:pos="3848"/>
        </w:tabs>
        <w:spacing w:before="3"/>
        <w:ind w:left="450" w:hanging="360"/>
        <w:rPr>
          <w:b w:val="0"/>
        </w:rPr>
      </w:pPr>
      <w:r>
        <w:rPr>
          <w:spacing w:val="-3"/>
        </w:rPr>
        <w:t xml:space="preserve">                                            </w:t>
      </w:r>
      <w:r>
        <w:rPr>
          <w:b w:val="0"/>
        </w:rPr>
        <w:t xml:space="preserve">                       </w:t>
      </w:r>
    </w:p>
    <w:p w14:paraId="33322C4A" w14:textId="77777777" w:rsidR="009F734E" w:rsidRDefault="00000000">
      <w:pPr>
        <w:pStyle w:val="BodyText"/>
        <w:ind w:left="90"/>
        <w:rPr>
          <w:rFonts w:eastAsiaTheme="minorEastAsia"/>
          <w:bCs w:val="0"/>
          <w:u w:val="single"/>
          <w:lang w:eastAsia="zh-TW"/>
        </w:rPr>
      </w:pPr>
      <w:bookmarkStart w:id="0" w:name="Depots_Findings"/>
      <w:bookmarkEnd w:id="0"/>
      <w:r>
        <w:rPr>
          <w:bCs w:val="0"/>
          <w:u w:val="single"/>
        </w:rPr>
        <w:t>1. Background</w:t>
      </w:r>
    </w:p>
    <w:p w14:paraId="26D9EDEC" w14:textId="77777777" w:rsidR="009F734E" w:rsidRDefault="00000000">
      <w:pPr>
        <w:pStyle w:val="ListParagraph"/>
        <w:numPr>
          <w:ilvl w:val="0"/>
          <w:numId w:val="1"/>
        </w:numPr>
        <w:ind w:left="450"/>
        <w:rPr>
          <w:sz w:val="24"/>
          <w:szCs w:val="24"/>
        </w:rPr>
      </w:pPr>
      <w:r>
        <w:rPr>
          <w:sz w:val="24"/>
          <w:szCs w:val="24"/>
        </w:rPr>
        <w:t>At 06:38:11, IOS096 alarm (Mc1 track Obstacle/Derailment Detection activated) when the train was heading to LET in speed 47.6kph, with EB triggered. TS07 car Mc1 car (A513) right side ODDS sensor detected obstacle signal.</w:t>
      </w:r>
    </w:p>
    <w:p w14:paraId="118944D0" w14:textId="77777777" w:rsidR="009F734E" w:rsidRDefault="00000000">
      <w:pPr>
        <w:pStyle w:val="ListParagraph"/>
        <w:numPr>
          <w:ilvl w:val="0"/>
          <w:numId w:val="1"/>
        </w:numPr>
        <w:ind w:left="450"/>
        <w:rPr>
          <w:sz w:val="24"/>
          <w:szCs w:val="24"/>
        </w:rPr>
      </w:pPr>
      <w:r>
        <w:rPr>
          <w:sz w:val="24"/>
          <w:szCs w:val="24"/>
        </w:rPr>
        <w:t>Cab front CCTV footage was reviewed. No observable obstacle was found at trackside when ODDS alarm triggered.</w:t>
      </w:r>
    </w:p>
    <w:p w14:paraId="5A219D61" w14:textId="77777777" w:rsidR="009F734E" w:rsidRDefault="00000000">
      <w:pPr>
        <w:pStyle w:val="ListParagraph"/>
        <w:numPr>
          <w:ilvl w:val="0"/>
          <w:numId w:val="1"/>
        </w:numPr>
        <w:ind w:left="450"/>
        <w:rPr>
          <w:rFonts w:eastAsiaTheme="minorEastAsia"/>
          <w:sz w:val="24"/>
          <w:szCs w:val="24"/>
          <w:lang w:eastAsia="zh-TW"/>
        </w:rPr>
      </w:pPr>
      <w:r>
        <w:rPr>
          <w:rFonts w:eastAsiaTheme="minorEastAsia"/>
          <w:sz w:val="24"/>
          <w:szCs w:val="24"/>
          <w:lang w:eastAsia="zh-TW"/>
        </w:rPr>
        <w:t>At 06:45:52, ODDBS was operated, EB released, and ODDS alarm cleared.</w:t>
      </w:r>
    </w:p>
    <w:p w14:paraId="569F6675" w14:textId="77777777" w:rsidR="009F734E" w:rsidRDefault="00000000">
      <w:pPr>
        <w:pStyle w:val="ListParagraph"/>
        <w:numPr>
          <w:ilvl w:val="0"/>
          <w:numId w:val="1"/>
        </w:numPr>
        <w:ind w:left="450"/>
        <w:rPr>
          <w:rFonts w:eastAsiaTheme="minorEastAsia"/>
          <w:sz w:val="24"/>
          <w:szCs w:val="24"/>
          <w:lang w:eastAsia="zh-TW"/>
        </w:rPr>
      </w:pPr>
      <w:r>
        <w:rPr>
          <w:rFonts w:eastAsiaTheme="minorEastAsia"/>
          <w:sz w:val="24"/>
          <w:szCs w:val="24"/>
          <w:lang w:eastAsia="zh-TW"/>
        </w:rPr>
        <w:t>The train then departed in FAO mode at 06:46:08 to LET.</w:t>
      </w:r>
    </w:p>
    <w:p w14:paraId="3C2A76A3" w14:textId="77777777" w:rsidR="009F734E" w:rsidRDefault="009F734E">
      <w:pPr>
        <w:pStyle w:val="ListParagraph"/>
        <w:ind w:left="450"/>
        <w:rPr>
          <w:rFonts w:eastAsiaTheme="minorEastAsia"/>
          <w:sz w:val="24"/>
          <w:szCs w:val="24"/>
          <w:lang w:eastAsia="zh-TW"/>
        </w:rPr>
      </w:pPr>
    </w:p>
    <w:p w14:paraId="441626C7" w14:textId="77777777" w:rsidR="009F734E" w:rsidRDefault="00000000">
      <w:pPr>
        <w:snapToGrid w:val="0"/>
        <w:jc w:val="both"/>
        <w:rPr>
          <w:rFonts w:eastAsiaTheme="minorEastAsia"/>
          <w:b/>
          <w:sz w:val="24"/>
          <w:szCs w:val="24"/>
          <w:u w:val="single"/>
          <w:lang w:eastAsia="zh-TW"/>
        </w:rPr>
      </w:pPr>
      <w:r>
        <w:rPr>
          <w:rFonts w:eastAsiaTheme="minorEastAsia"/>
          <w:b/>
          <w:sz w:val="24"/>
          <w:szCs w:val="24"/>
          <w:u w:val="single"/>
          <w:lang w:eastAsia="zh-TW"/>
        </w:rPr>
        <w:t>2.</w:t>
      </w:r>
      <w:r>
        <w:rPr>
          <w:b/>
          <w:sz w:val="24"/>
          <w:szCs w:val="24"/>
          <w:u w:val="single"/>
        </w:rPr>
        <w:t xml:space="preserve"> Depot Initial Finding</w:t>
      </w:r>
    </w:p>
    <w:p w14:paraId="20DA78C9" w14:textId="77777777" w:rsidR="009F734E" w:rsidRDefault="009F734E">
      <w:pPr>
        <w:pStyle w:val="BodyText"/>
        <w:rPr>
          <w:rFonts w:eastAsiaTheme="minorEastAsia"/>
          <w:b w:val="0"/>
          <w:bCs w:val="0"/>
          <w:lang w:val="en-US" w:eastAsia="zh-TW"/>
        </w:rPr>
      </w:pPr>
    </w:p>
    <w:p w14:paraId="78587E59" w14:textId="77777777" w:rsidR="009F734E" w:rsidRDefault="00000000">
      <w:pPr>
        <w:pStyle w:val="ListParagraph"/>
        <w:numPr>
          <w:ilvl w:val="0"/>
          <w:numId w:val="8"/>
        </w:numPr>
        <w:rPr>
          <w:rFonts w:eastAsiaTheme="minorEastAsia"/>
          <w:sz w:val="24"/>
          <w:szCs w:val="24"/>
          <w:lang w:eastAsia="zh-TW"/>
        </w:rPr>
      </w:pPr>
      <w:r>
        <w:rPr>
          <w:rFonts w:eastAsiaTheme="minorEastAsia"/>
          <w:sz w:val="24"/>
          <w:szCs w:val="24"/>
          <w:lang w:eastAsia="zh-TW"/>
        </w:rPr>
        <w:t>Cab front CCTV footage was reviewed. No observable obstacle was found at trackside when ODDS alarm triggered.</w:t>
      </w:r>
    </w:p>
    <w:p w14:paraId="75F41989" w14:textId="77777777" w:rsidR="009F734E" w:rsidRDefault="00000000">
      <w:pPr>
        <w:ind w:left="360" w:hanging="360"/>
        <w:rPr>
          <w:sz w:val="24"/>
          <w:szCs w:val="24"/>
        </w:rPr>
      </w:pPr>
      <w:r>
        <w:rPr>
          <w:noProof/>
        </w:rPr>
        <w:drawing>
          <wp:inline distT="0" distB="0" distL="0" distR="0" wp14:anchorId="13524D92" wp14:editId="57769E26">
            <wp:extent cx="3054350" cy="2438400"/>
            <wp:effectExtent l="0" t="0" r="0" b="0"/>
            <wp:docPr id="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5"/>
                    <pic:cNvPicPr>
                      <a:picLocks noChangeAspect="1" noChangeArrowheads="1"/>
                    </pic:cNvPicPr>
                  </pic:nvPicPr>
                  <pic:blipFill>
                    <a:blip r:embed="rId7"/>
                    <a:stretch>
                      <a:fillRect/>
                    </a:stretch>
                  </pic:blipFill>
                  <pic:spPr bwMode="auto">
                    <a:xfrm>
                      <a:off x="0" y="0"/>
                      <a:ext cx="3054350" cy="2438400"/>
                    </a:xfrm>
                    <a:prstGeom prst="rect">
                      <a:avLst/>
                    </a:prstGeom>
                  </pic:spPr>
                </pic:pic>
              </a:graphicData>
            </a:graphic>
          </wp:inline>
        </w:drawing>
      </w:r>
    </w:p>
    <w:p w14:paraId="30848AB1" w14:textId="77777777" w:rsidR="009F734E" w:rsidRDefault="009F734E">
      <w:pPr>
        <w:ind w:left="360" w:hanging="360"/>
        <w:rPr>
          <w:sz w:val="24"/>
          <w:szCs w:val="24"/>
        </w:rPr>
      </w:pPr>
    </w:p>
    <w:p w14:paraId="67C96DC2" w14:textId="77777777" w:rsidR="009F734E" w:rsidRDefault="00000000">
      <w:pPr>
        <w:pStyle w:val="ListParagraph"/>
        <w:numPr>
          <w:ilvl w:val="0"/>
          <w:numId w:val="8"/>
        </w:numPr>
        <w:rPr>
          <w:rFonts w:eastAsiaTheme="minorEastAsia"/>
          <w:sz w:val="24"/>
          <w:szCs w:val="24"/>
          <w:lang w:eastAsia="zh-TW"/>
        </w:rPr>
      </w:pPr>
      <w:r>
        <w:rPr>
          <w:rFonts w:eastAsiaTheme="minorEastAsia"/>
          <w:sz w:val="24"/>
          <w:szCs w:val="24"/>
          <w:lang w:eastAsia="zh-TW"/>
        </w:rPr>
        <w:t>Depot reported the ODDS bar was inspected without any hit mark.</w:t>
      </w:r>
    </w:p>
    <w:p w14:paraId="358493ED" w14:textId="77777777" w:rsidR="009F734E" w:rsidRDefault="00000000">
      <w:pPr>
        <w:ind w:left="360" w:hanging="360"/>
        <w:rPr>
          <w:rFonts w:eastAsiaTheme="minorEastAsia"/>
          <w:sz w:val="24"/>
          <w:szCs w:val="24"/>
          <w:lang w:val="en-US" w:eastAsia="zh-TW"/>
        </w:rPr>
      </w:pPr>
      <w:r>
        <w:rPr>
          <w:noProof/>
        </w:rPr>
        <w:lastRenderedPageBreak/>
        <w:drawing>
          <wp:inline distT="0" distB="0" distL="0" distR="0" wp14:anchorId="7C9DF5E9" wp14:editId="52EFF13E">
            <wp:extent cx="2731135" cy="2054225"/>
            <wp:effectExtent l="0" t="0" r="0" b="0"/>
            <wp:docPr id="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7"/>
                    <pic:cNvPicPr>
                      <a:picLocks noChangeAspect="1" noChangeArrowheads="1"/>
                    </pic:cNvPicPr>
                  </pic:nvPicPr>
                  <pic:blipFill>
                    <a:blip r:embed="rId8"/>
                    <a:stretch>
                      <a:fillRect/>
                    </a:stretch>
                  </pic:blipFill>
                  <pic:spPr bwMode="auto">
                    <a:xfrm>
                      <a:off x="0" y="0"/>
                      <a:ext cx="2731135" cy="2054225"/>
                    </a:xfrm>
                    <a:prstGeom prst="rect">
                      <a:avLst/>
                    </a:prstGeom>
                  </pic:spPr>
                </pic:pic>
              </a:graphicData>
            </a:graphic>
          </wp:inline>
        </w:drawing>
      </w:r>
      <w:r>
        <w:rPr>
          <w:rFonts w:eastAsiaTheme="minorEastAsia"/>
          <w:sz w:val="24"/>
          <w:szCs w:val="24"/>
          <w:lang w:val="en-US" w:eastAsia="zh-TW"/>
        </w:rPr>
        <w:t xml:space="preserve"> </w:t>
      </w:r>
      <w:r>
        <w:rPr>
          <w:noProof/>
        </w:rPr>
        <w:drawing>
          <wp:inline distT="0" distB="0" distL="0" distR="0" wp14:anchorId="5A06AC44" wp14:editId="4D0B9740">
            <wp:extent cx="2737485" cy="2054225"/>
            <wp:effectExtent l="0" t="0" r="0" b="0"/>
            <wp:docPr id="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6"/>
                    <pic:cNvPicPr>
                      <a:picLocks noChangeAspect="1" noChangeArrowheads="1"/>
                    </pic:cNvPicPr>
                  </pic:nvPicPr>
                  <pic:blipFill>
                    <a:blip r:embed="rId9"/>
                    <a:stretch>
                      <a:fillRect/>
                    </a:stretch>
                  </pic:blipFill>
                  <pic:spPr bwMode="auto">
                    <a:xfrm>
                      <a:off x="0" y="0"/>
                      <a:ext cx="2737485" cy="2054225"/>
                    </a:xfrm>
                    <a:prstGeom prst="rect">
                      <a:avLst/>
                    </a:prstGeom>
                  </pic:spPr>
                </pic:pic>
              </a:graphicData>
            </a:graphic>
          </wp:inline>
        </w:drawing>
      </w:r>
    </w:p>
    <w:p w14:paraId="3A2BCCE1" w14:textId="77777777" w:rsidR="009F734E" w:rsidRDefault="009F734E">
      <w:pPr>
        <w:ind w:left="360" w:hanging="360"/>
        <w:rPr>
          <w:rFonts w:eastAsiaTheme="minorEastAsia"/>
          <w:sz w:val="24"/>
          <w:szCs w:val="24"/>
          <w:lang w:eastAsia="zh-TW"/>
        </w:rPr>
      </w:pPr>
    </w:p>
    <w:p w14:paraId="3D5FAF27" w14:textId="77777777" w:rsidR="009F734E" w:rsidRDefault="00000000">
      <w:pPr>
        <w:snapToGrid w:val="0"/>
        <w:jc w:val="both"/>
        <w:rPr>
          <w:rFonts w:eastAsiaTheme="minorEastAsia"/>
          <w:sz w:val="24"/>
          <w:szCs w:val="24"/>
          <w:lang w:eastAsia="zh-TW"/>
        </w:rPr>
      </w:pPr>
      <w:r>
        <w:rPr>
          <w:b/>
          <w:sz w:val="24"/>
          <w:szCs w:val="24"/>
          <w:u w:val="single"/>
        </w:rPr>
        <w:t>3. Circuit review / fault path analysis</w:t>
      </w:r>
    </w:p>
    <w:p w14:paraId="1ACF35B9" w14:textId="77777777" w:rsidR="009F734E" w:rsidRDefault="009F734E">
      <w:pPr>
        <w:ind w:left="360" w:hanging="360"/>
        <w:rPr>
          <w:rFonts w:eastAsiaTheme="minorEastAsia"/>
          <w:sz w:val="24"/>
          <w:szCs w:val="24"/>
          <w:lang w:eastAsia="zh-TW"/>
        </w:rPr>
      </w:pPr>
    </w:p>
    <w:p w14:paraId="1A4CC9C9" w14:textId="77777777" w:rsidR="009F734E" w:rsidRDefault="00000000">
      <w:pPr>
        <w:pStyle w:val="ListParagraph"/>
        <w:numPr>
          <w:ilvl w:val="0"/>
          <w:numId w:val="8"/>
        </w:numPr>
        <w:rPr>
          <w:rFonts w:eastAsiaTheme="minorEastAsia"/>
          <w:sz w:val="24"/>
          <w:szCs w:val="24"/>
          <w:lang w:eastAsia="zh-TW"/>
        </w:rPr>
      </w:pPr>
      <w:r>
        <w:rPr>
          <w:rFonts w:eastAsiaTheme="minorEastAsia"/>
          <w:sz w:val="24"/>
          <w:szCs w:val="24"/>
          <w:lang w:eastAsia="zh-TW"/>
        </w:rPr>
        <w:t>The circuit shows that when an obstacle is detected, a fault current between 14mA to 17mA value will be issued to the TCMS via junction box, and the sensor will also break the brake loop internally. The TCMS will detect both the fault current and brake loop status to decide which fault code to display.</w:t>
      </w:r>
    </w:p>
    <w:p w14:paraId="0EE5D3C1" w14:textId="77777777" w:rsidR="009F734E" w:rsidRDefault="00000000">
      <w:pPr>
        <w:pStyle w:val="ListParagraph"/>
        <w:numPr>
          <w:ilvl w:val="0"/>
          <w:numId w:val="8"/>
        </w:numPr>
        <w:rPr>
          <w:rFonts w:eastAsiaTheme="minorEastAsia"/>
          <w:sz w:val="24"/>
          <w:szCs w:val="24"/>
          <w:lang w:eastAsia="zh-TW"/>
        </w:rPr>
      </w:pPr>
      <w:r>
        <w:rPr>
          <w:rFonts w:eastAsiaTheme="minorEastAsia"/>
          <w:sz w:val="24"/>
          <w:szCs w:val="24"/>
          <w:lang w:eastAsia="zh-TW"/>
        </w:rPr>
        <w:t>Therefore, if either or both the brake loop was broken or the fault current was displayed in TCMS, this means the ODDS sensor considered an obstacle was detected.</w:t>
      </w:r>
    </w:p>
    <w:p w14:paraId="21F93B47" w14:textId="77777777" w:rsidR="009F734E" w:rsidRDefault="00000000">
      <w:pPr>
        <w:ind w:left="360" w:hanging="360"/>
        <w:rPr>
          <w:rFonts w:eastAsiaTheme="minorEastAsia"/>
          <w:sz w:val="24"/>
          <w:szCs w:val="24"/>
          <w:lang w:eastAsia="zh-TW"/>
        </w:rPr>
      </w:pPr>
      <w:r>
        <w:rPr>
          <w:noProof/>
        </w:rPr>
        <w:drawing>
          <wp:inline distT="0" distB="0" distL="0" distR="0" wp14:anchorId="50B65754" wp14:editId="7E410CA0">
            <wp:extent cx="4832350" cy="6267450"/>
            <wp:effectExtent l="0" t="0" r="0" b="0"/>
            <wp:docPr id="5" name="Picture 1"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1" descr="A diagram of a machine&#10;&#10;AI-generated content may be incorrect."/>
                    <pic:cNvPicPr>
                      <a:picLocks noChangeAspect="1" noChangeArrowheads="1"/>
                    </pic:cNvPicPr>
                  </pic:nvPicPr>
                  <pic:blipFill>
                    <a:blip r:embed="rId10"/>
                    <a:stretch>
                      <a:fillRect/>
                    </a:stretch>
                  </pic:blipFill>
                  <pic:spPr bwMode="auto">
                    <a:xfrm>
                      <a:off x="0" y="0"/>
                      <a:ext cx="4832350" cy="6267450"/>
                    </a:xfrm>
                    <a:prstGeom prst="rect">
                      <a:avLst/>
                    </a:prstGeom>
                  </pic:spPr>
                </pic:pic>
              </a:graphicData>
            </a:graphic>
          </wp:inline>
        </w:drawing>
      </w:r>
    </w:p>
    <w:p w14:paraId="7163D40E" w14:textId="77777777" w:rsidR="009F734E" w:rsidRDefault="009F734E">
      <w:pPr>
        <w:ind w:left="360" w:hanging="360"/>
        <w:rPr>
          <w:rFonts w:eastAsiaTheme="minorEastAsia"/>
          <w:sz w:val="24"/>
          <w:szCs w:val="24"/>
          <w:lang w:eastAsia="zh-TW"/>
        </w:rPr>
      </w:pPr>
    </w:p>
    <w:p w14:paraId="1DCAFEF2" w14:textId="77777777" w:rsidR="009F734E" w:rsidRDefault="00000000">
      <w:pPr>
        <w:ind w:left="360" w:hanging="360"/>
        <w:rPr>
          <w:rFonts w:eastAsiaTheme="minorEastAsia"/>
          <w:sz w:val="24"/>
          <w:szCs w:val="24"/>
          <w:lang w:eastAsia="zh-TW"/>
        </w:rPr>
      </w:pPr>
      <w:r>
        <w:rPr>
          <w:noProof/>
        </w:rPr>
        <w:lastRenderedPageBreak/>
        <w:drawing>
          <wp:inline distT="0" distB="0" distL="0" distR="0" wp14:anchorId="208E5189" wp14:editId="0EDAAE8B">
            <wp:extent cx="4692650" cy="2806700"/>
            <wp:effectExtent l="0" t="0" r="0" b="0"/>
            <wp:docPr id="6" name="影像2" descr="A white tabl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影像2" descr="A white table with black text&#10;&#10;AI-generated content may be incorrect."/>
                    <pic:cNvPicPr>
                      <a:picLocks noChangeAspect="1" noChangeArrowheads="1"/>
                    </pic:cNvPicPr>
                  </pic:nvPicPr>
                  <pic:blipFill>
                    <a:blip r:embed="rId11"/>
                    <a:stretch>
                      <a:fillRect/>
                    </a:stretch>
                  </pic:blipFill>
                  <pic:spPr bwMode="auto">
                    <a:xfrm>
                      <a:off x="0" y="0"/>
                      <a:ext cx="4692650" cy="2806700"/>
                    </a:xfrm>
                    <a:prstGeom prst="rect">
                      <a:avLst/>
                    </a:prstGeom>
                  </pic:spPr>
                </pic:pic>
              </a:graphicData>
            </a:graphic>
          </wp:inline>
        </w:drawing>
      </w:r>
    </w:p>
    <w:p w14:paraId="0FA34616" w14:textId="77777777" w:rsidR="009F734E" w:rsidRDefault="009F734E">
      <w:pPr>
        <w:rPr>
          <w:rFonts w:eastAsiaTheme="minorEastAsia"/>
          <w:sz w:val="24"/>
          <w:szCs w:val="24"/>
          <w:lang w:eastAsia="zh-TW"/>
        </w:rPr>
      </w:pPr>
    </w:p>
    <w:p w14:paraId="05C46801" w14:textId="77777777" w:rsidR="009F734E" w:rsidRDefault="00000000">
      <w:pPr>
        <w:rPr>
          <w:b/>
          <w:sz w:val="24"/>
          <w:szCs w:val="24"/>
          <w:u w:val="single"/>
        </w:rPr>
      </w:pPr>
      <w:r>
        <w:rPr>
          <w:rFonts w:eastAsiaTheme="minorEastAsia"/>
          <w:b/>
          <w:sz w:val="24"/>
          <w:szCs w:val="24"/>
          <w:u w:val="single"/>
          <w:lang w:eastAsia="zh-TW"/>
        </w:rPr>
        <w:t>3</w:t>
      </w:r>
      <w:r>
        <w:rPr>
          <w:b/>
          <w:sz w:val="24"/>
          <w:szCs w:val="24"/>
          <w:u w:val="single"/>
        </w:rPr>
        <w:t>. CEWS Joint Onsite Investigation (WCD, T&amp;ES, CEWS, workshop and CRRC)_</w:t>
      </w:r>
    </w:p>
    <w:p w14:paraId="5AD68FB4" w14:textId="77777777" w:rsidR="009F734E" w:rsidRDefault="009F734E">
      <w:pPr>
        <w:ind w:left="360" w:hanging="360"/>
        <w:rPr>
          <w:rFonts w:eastAsiaTheme="minorEastAsia"/>
          <w:sz w:val="24"/>
          <w:szCs w:val="24"/>
          <w:lang w:eastAsia="zh-TW"/>
        </w:rPr>
      </w:pPr>
    </w:p>
    <w:p w14:paraId="7453E612" w14:textId="77777777" w:rsidR="009F734E" w:rsidRDefault="00000000">
      <w:pPr>
        <w:ind w:left="360" w:hanging="360"/>
        <w:rPr>
          <w:rFonts w:eastAsiaTheme="minorEastAsia"/>
          <w:sz w:val="24"/>
          <w:szCs w:val="24"/>
          <w:u w:val="single"/>
          <w:lang w:eastAsia="zh-TW"/>
        </w:rPr>
      </w:pPr>
      <w:r>
        <w:rPr>
          <w:rFonts w:eastAsiaTheme="minorEastAsia"/>
          <w:sz w:val="24"/>
          <w:szCs w:val="24"/>
          <w:u w:val="single"/>
          <w:lang w:eastAsia="zh-TW"/>
        </w:rPr>
        <w:t>PHM log review</w:t>
      </w:r>
    </w:p>
    <w:p w14:paraId="51AE4024" w14:textId="77777777" w:rsidR="009F734E" w:rsidRDefault="009F734E">
      <w:pPr>
        <w:rPr>
          <w:b/>
          <w:sz w:val="24"/>
          <w:szCs w:val="24"/>
          <w:u w:val="single"/>
        </w:rPr>
      </w:pPr>
    </w:p>
    <w:p w14:paraId="24DF8BCF" w14:textId="77777777" w:rsidR="009F734E" w:rsidRDefault="00000000">
      <w:pPr>
        <w:pStyle w:val="ListParagraph"/>
        <w:numPr>
          <w:ilvl w:val="0"/>
          <w:numId w:val="2"/>
        </w:numPr>
        <w:ind w:left="360"/>
        <w:rPr>
          <w:sz w:val="24"/>
          <w:szCs w:val="24"/>
        </w:rPr>
      </w:pPr>
      <w:r>
        <w:rPr>
          <w:sz w:val="24"/>
          <w:szCs w:val="24"/>
        </w:rPr>
        <w:t>First obstacle detection alarm (false alarm). At 06:38:11, IOS096 alarm (Mc1 track Obstacle/Derailment Detection) was activated when the train was heading to LET in speed 47.6kph, with EB triggered. The RHS ODDS current level was dropped to obstacle detection level momentarily.</w:t>
      </w:r>
    </w:p>
    <w:p w14:paraId="2F0338CD" w14:textId="77777777" w:rsidR="009F734E" w:rsidRDefault="009F734E">
      <w:pPr>
        <w:ind w:hanging="360"/>
        <w:rPr>
          <w:sz w:val="24"/>
          <w:szCs w:val="24"/>
        </w:rPr>
      </w:pPr>
    </w:p>
    <w:p w14:paraId="29A6D795" w14:textId="77777777" w:rsidR="009F734E" w:rsidRDefault="00000000">
      <w:pPr>
        <w:pStyle w:val="ListParagraph"/>
        <w:numPr>
          <w:ilvl w:val="0"/>
          <w:numId w:val="2"/>
        </w:numPr>
        <w:ind w:left="360"/>
        <w:rPr>
          <w:sz w:val="24"/>
          <w:szCs w:val="24"/>
        </w:rPr>
      </w:pPr>
      <w:r>
        <w:rPr>
          <w:sz w:val="24"/>
          <w:szCs w:val="24"/>
        </w:rPr>
        <w:t xml:space="preserve">Second obstacle detection alarm (false alarm). At 07:10:18, the incident train A513 arrived to depot at RM1 stable inside depot. Without train movement or other known equipment operation signals, the RHS ODD current value dropped to 15.556mA (obstacle detected range) again. However, no brake signal was triggered as the ODDS bypass was already activated. The train power was not cut or reset prior to when this ODDS signal was triggered. </w:t>
      </w:r>
    </w:p>
    <w:p w14:paraId="00A93112" w14:textId="77777777" w:rsidR="009F734E" w:rsidRDefault="009F734E">
      <w:pPr>
        <w:ind w:left="360" w:hanging="360"/>
        <w:rPr>
          <w:rFonts w:eastAsiaTheme="minorEastAsia"/>
          <w:sz w:val="24"/>
          <w:szCs w:val="24"/>
          <w:lang w:val="en-US" w:eastAsia="zh-TW"/>
        </w:rPr>
      </w:pPr>
    </w:p>
    <w:p w14:paraId="75CC2D05" w14:textId="37EB78B0" w:rsidR="009F734E" w:rsidRDefault="00000000">
      <w:pPr>
        <w:ind w:left="360" w:hanging="360"/>
        <w:rPr>
          <w:rFonts w:eastAsiaTheme="minorEastAsia"/>
          <w:sz w:val="24"/>
          <w:szCs w:val="24"/>
          <w:lang w:eastAsia="zh-TW"/>
        </w:rPr>
      </w:pPr>
      <w:r>
        <w:rPr>
          <w:noProof/>
        </w:rPr>
        <w:pict w14:anchorId="0B4A1DA4">
          <v:shapetype id="_x0000_t32" coordsize="21600,21600" o:spt="32" o:oned="t" path="m,l21600,21600e" filled="f">
            <v:path arrowok="t" fillok="f" o:connecttype="none"/>
            <o:lock v:ext="edit" shapetype="t"/>
          </v:shapetype>
          <v:shape id="Straight Arrow Connector 4" o:spid="_x0000_s1039" type="#_x0000_t32" style="position:absolute;left:0;text-align:left;margin-left:66.3pt;margin-top:16.15pt;width:310.95pt;height:144.35pt;flip:x y;z-index:23;visibility:visible;mso-wrap-style:square;mso-wrap-distance-left:.05pt;mso-wrap-distance-top:.25pt;mso-wrap-distance-right:.4pt;mso-wrap-distance-bottom:.4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" strokecolor="#ffc000">
            <v:stroke endarrow="block"/>
          </v:shape>
        </w:pict>
      </w:r>
      <w:r>
        <w:rPr>
          <w:noProof/>
        </w:rPr>
        <w:pict w14:anchorId="6D2A5B57">
          <v:shape id="_x0000_s1038" type="#_x0000_t32" style="position:absolute;left:0;text-align:left;margin-left:66.3pt;margin-top:44.7pt;width:140.15pt;height:116.55pt;flip:x y;z-index:26;visibility:visible;mso-wrap-style:square;mso-wrap-distance-left:.05pt;mso-wrap-distance-top:.1pt;mso-wrap-distance-right:.4pt;mso-wrap-distance-bottom:.4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" strokecolor="#ffc000">
            <v:stroke endarrow="block"/>
          </v:shape>
        </w:pict>
      </w:r>
      <w:r>
        <w:rPr>
          <w:noProof/>
        </w:rPr>
        <w:pict w14:anchorId="5DB78C8D">
          <v:shape id="_x0000_s1037" type="#_x0000_t32" style="position:absolute;left:0;text-align:left;margin-left:173pt;margin-top:113.1pt;width:120.55pt;height:47.35pt;flip:x y;z-index:29;visibility:visible;mso-wrap-style:square;mso-wrap-distance-left:.1pt;mso-wrap-distance-top:.65pt;mso-wrap-distance-right:.4pt;mso-wrap-distance-bottom:.4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" strokecolor="#ffc000">
            <v:stroke endarrow="block"/>
          </v:shape>
        </w:pict>
      </w:r>
      <w:r>
        <w:rPr>
          <w:noProof/>
        </w:rPr>
        <w:pict w14:anchorId="26146014">
          <v:shape id="_x0000_s1036" type="#_x0000_t32" style="position:absolute;left:0;text-align:left;margin-left:66.55pt;margin-top:90.1pt;width:49.4pt;height:74.3pt;flip:x y;z-index:32;visibility:visible;mso-wrap-style:square;mso-wrap-distance-left:.05pt;mso-wrap-distance-top:.05pt;mso-wrap-distance-right:.4pt;mso-wrap-distance-bottom:.4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" strokecolor="#ffc000">
            <v:stroke endarrow="block"/>
          </v:shape>
        </w:pict>
      </w:r>
      <w:r>
        <w:rPr>
          <w:noProof/>
        </w:rPr>
        <w:pict w14:anchorId="3DD0EC8C">
          <v:shape id="_x0000_s1035" type="#_x0000_t32" style="position:absolute;left:0;text-align:left;margin-left:485.5pt;margin-top:90.15pt;width:45.7pt;height:69.8pt;flip:x y;z-index:35;visibility:visible;mso-wrap-style:square;mso-wrap-distance-left:.05pt;mso-wrap-distance-top:.05pt;mso-wrap-distance-right:.4pt;mso-wrap-distance-bottom:.4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" strokecolor="#ffc000">
            <v:stroke endarrow="block"/>
          </v:shape>
        </w:pict>
      </w:r>
      <w:r w:rsidR="00606AAD">
        <w:rPr>
          <w:noProof/>
        </w:rPr>
        <w:drawing>
          <wp:inline distT="0" distB="0" distL="0" distR="0" wp14:anchorId="2452B8E3" wp14:editId="148BAE24">
            <wp:extent cx="6960235" cy="1722755"/>
            <wp:effectExtent l="0" t="0" r="0" b="0"/>
            <wp:docPr id="12" name="影像3" descr="A screen 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影像3" descr="A screen shot of a computer&#10;&#10;AI-generated content may be incorrect."/>
                    <pic:cNvPicPr>
                      <a:picLocks noChangeAspect="1" noChangeArrowheads="1"/>
                    </pic:cNvPicPr>
                  </pic:nvPicPr>
                  <pic:blipFill>
                    <a:blip r:embed="rId12"/>
                    <a:srcRect b="10109"/>
                    <a:stretch>
                      <a:fillRect/>
                    </a:stretch>
                  </pic:blipFill>
                  <pic:spPr bwMode="auto">
                    <a:xfrm>
                      <a:off x="0" y="0"/>
                      <a:ext cx="6960235" cy="1722755"/>
                    </a:xfrm>
                    <a:prstGeom prst="rect">
                      <a:avLst/>
                    </a:prstGeom>
                  </pic:spPr>
                </pic:pic>
              </a:graphicData>
            </a:graphic>
          </wp:inline>
        </w:drawing>
      </w:r>
    </w:p>
    <w:p w14:paraId="34E7FC79" w14:textId="77777777" w:rsidR="009F734E" w:rsidRDefault="009F734E">
      <w:pPr>
        <w:ind w:left="360" w:hanging="360"/>
        <w:rPr>
          <w:rFonts w:eastAsiaTheme="minorEastAsia"/>
          <w:sz w:val="24"/>
          <w:szCs w:val="24"/>
          <w:lang w:eastAsia="zh-TW"/>
        </w:rPr>
      </w:pPr>
    </w:p>
    <w:p w14:paraId="42CD834D" w14:textId="4428C05C" w:rsidR="009F734E" w:rsidRDefault="00000000">
      <w:pPr>
        <w:ind w:left="360" w:hanging="360"/>
        <w:rPr>
          <w:rFonts w:eastAsiaTheme="minorEastAsia"/>
          <w:sz w:val="24"/>
          <w:szCs w:val="24"/>
          <w:lang w:eastAsia="zh-TW"/>
        </w:rPr>
      </w:pPr>
      <w:r>
        <w:rPr>
          <w:noProof/>
        </w:rPr>
        <w:pict w14:anchorId="5A12A203">
          <v:rect id="_x0000_s1034" style="position:absolute;left:0;text-align:left;margin-left:431.75pt;margin-top:12.3pt;width:123.9pt;height:46pt;z-index:33;visibility:visible;mso-wrap-style:square;mso-wrap-distance-left:.25pt;mso-wrap-distance-top:.25pt;mso-wrap-distance-right:.25pt;mso-wrap-distance-bottom:.2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" strokeweight=".5pt">
            <v:stroke joinstyle="round"/>
            <v:textbox>
              <w:txbxContent>
                <w:p w14:paraId="28A5CD32" w14:textId="77777777" w:rsidR="009F734E" w:rsidRDefault="00000000">
                  <w:pPr>
                    <w:pStyle w:val="a4"/>
                    <w:rPr>
                      <w:lang w:val="en-US"/>
                    </w:rPr>
                  </w:pPr>
                  <w:r>
                    <w:rPr>
                      <w:color w:val="000000"/>
                      <w:lang w:val="en-US"/>
                    </w:rPr>
                    <w:t>RHS ODDS sensor current dropped again when stabling in depot</w:t>
                  </w:r>
                </w:p>
              </w:txbxContent>
            </v:textbox>
          </v:rect>
        </w:pict>
      </w:r>
    </w:p>
    <w:p w14:paraId="6132F68A" w14:textId="6D3A6C1C" w:rsidR="009F734E" w:rsidRDefault="00000000">
      <w:pPr>
        <w:ind w:left="360" w:hanging="360"/>
        <w:rPr>
          <w:rFonts w:eastAsiaTheme="minorEastAsia"/>
          <w:sz w:val="24"/>
          <w:szCs w:val="24"/>
          <w:lang w:eastAsia="zh-TW"/>
        </w:rPr>
      </w:pPr>
      <w:r>
        <w:rPr>
          <w:noProof/>
        </w:rPr>
        <w:pict w14:anchorId="1632FC86">
          <v:rect id="Text Box 3" o:spid="_x0000_s1033" style="position:absolute;left:0;text-align:left;margin-left:340.55pt;margin-top:.55pt;width:91.35pt;height:46pt;z-index:21;visibility:visible;mso-wrap-style:square;mso-wrap-distance-left:.3pt;mso-wrap-distance-top:.25pt;mso-wrap-distance-right:.2pt;mso-wrap-distance-bottom:.2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" strokeweight=".5pt">
            <v:stroke joinstyle="round"/>
            <v:textbox>
              <w:txbxContent>
                <w:p w14:paraId="39C05F4A" w14:textId="77777777" w:rsidR="009F734E" w:rsidRDefault="00000000">
                  <w:pPr>
                    <w:pStyle w:val="a4"/>
                    <w:rPr>
                      <w:lang w:val="en-US"/>
                    </w:rPr>
                  </w:pPr>
                  <w:r>
                    <w:rPr>
                      <w:color w:val="000000"/>
                      <w:lang w:val="en-US"/>
                    </w:rPr>
                    <w:t>Speed: 47.6 kph</w:t>
                  </w:r>
                </w:p>
                <w:p w14:paraId="24146BEE" w14:textId="77777777" w:rsidR="009F734E" w:rsidRDefault="009F734E">
                  <w:pPr>
                    <w:pStyle w:val="a4"/>
                    <w:rPr>
                      <w:lang w:val="en-US"/>
                    </w:rPr>
                  </w:pPr>
                </w:p>
              </w:txbxContent>
            </v:textbox>
          </v:rect>
        </w:pict>
      </w:r>
      <w:r>
        <w:rPr>
          <w:noProof/>
        </w:rPr>
        <w:pict w14:anchorId="663A2C89">
          <v:rect id="_x0000_s1032" style="position:absolute;left:0;text-align:left;margin-left:158.05pt;margin-top:.55pt;width:91.35pt;height:46pt;z-index:24;visibility:visible;mso-wrap-style:square;mso-wrap-distance-left:.3pt;mso-wrap-distance-top:.25pt;mso-wrap-distance-right:.2pt;mso-wrap-distance-bottom:.2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" strokeweight=".5pt">
            <v:stroke joinstyle="round"/>
            <v:textbox>
              <w:txbxContent>
                <w:p w14:paraId="6ABEF97F" w14:textId="77777777" w:rsidR="009F734E" w:rsidRDefault="00000000">
                  <w:pPr>
                    <w:pStyle w:val="a4"/>
                    <w:rPr>
                      <w:lang w:val="en-US"/>
                    </w:rPr>
                  </w:pPr>
                  <w:r>
                    <w:rPr>
                      <w:color w:val="000000"/>
                      <w:lang w:val="en-US"/>
                    </w:rPr>
                    <w:t>ODDS activated</w:t>
                  </w:r>
                </w:p>
              </w:txbxContent>
            </v:textbox>
          </v:rect>
        </w:pict>
      </w:r>
      <w:r>
        <w:rPr>
          <w:noProof/>
        </w:rPr>
        <w:pict w14:anchorId="6FA7EC66">
          <v:rect id="_x0000_s1031" style="position:absolute;left:0;text-align:left;margin-left:249.3pt;margin-top:.55pt;width:91.35pt;height:46pt;z-index:27;visibility:visible;mso-wrap-style:square;mso-wrap-distance-left:.3pt;mso-wrap-distance-top:.25pt;mso-wrap-distance-right:.2pt;mso-wrap-distance-bottom:.2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" strokeweight=".5pt">
            <v:stroke joinstyle="round"/>
            <v:textbox>
              <w:txbxContent>
                <w:p w14:paraId="49DEB95B" w14:textId="77777777" w:rsidR="009F734E" w:rsidRDefault="00000000">
                  <w:pPr>
                    <w:pStyle w:val="a4"/>
                    <w:rPr>
                      <w:lang w:val="en-US"/>
                    </w:rPr>
                  </w:pPr>
                  <w:r>
                    <w:rPr>
                      <w:color w:val="000000"/>
                      <w:lang w:val="en-US"/>
                    </w:rPr>
                    <w:t>ODDS bypass</w:t>
                  </w:r>
                </w:p>
              </w:txbxContent>
            </v:textbox>
          </v:rect>
        </w:pict>
      </w:r>
      <w:r>
        <w:rPr>
          <w:noProof/>
        </w:rPr>
        <w:pict w14:anchorId="3CFE0BD9">
          <v:rect id="_x0000_s1030" style="position:absolute;left:0;text-align:left;margin-left:20.7pt;margin-top:.55pt;width:137.4pt;height:46.05pt;z-index:30;visibility:visible;mso-wrap-style:square;mso-wrap-distance-left:.25pt;mso-wrap-distance-top:.3pt;mso-wrap-distance-right:.25pt;mso-wrap-distance-bottom:.2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" strokeweight=".5pt">
            <v:stroke joinstyle="round"/>
            <v:textbox>
              <w:txbxContent>
                <w:p w14:paraId="5A87953F" w14:textId="77777777" w:rsidR="009F734E" w:rsidRDefault="00000000">
                  <w:pPr>
                    <w:pStyle w:val="a4"/>
                    <w:rPr>
                      <w:lang w:val="en-US"/>
                    </w:rPr>
                  </w:pPr>
                  <w:r>
                    <w:rPr>
                      <w:color w:val="000000"/>
                      <w:lang w:val="en-US"/>
                    </w:rPr>
                    <w:t>Mc1 car (A513) RHS ODDS sensor current (obstacle detection signal)</w:t>
                  </w:r>
                </w:p>
              </w:txbxContent>
            </v:textbox>
          </v:rect>
        </w:pict>
      </w:r>
    </w:p>
    <w:p w14:paraId="7B28F69A" w14:textId="77777777" w:rsidR="009F734E" w:rsidRDefault="009F734E">
      <w:pPr>
        <w:ind w:left="360" w:hanging="360"/>
        <w:rPr>
          <w:rFonts w:eastAsiaTheme="minorEastAsia"/>
          <w:sz w:val="24"/>
          <w:szCs w:val="24"/>
          <w:lang w:eastAsia="zh-TW"/>
        </w:rPr>
      </w:pPr>
    </w:p>
    <w:p w14:paraId="6D89766B" w14:textId="77777777" w:rsidR="009F734E" w:rsidRDefault="009F734E">
      <w:pPr>
        <w:ind w:left="360" w:hanging="360"/>
        <w:rPr>
          <w:rFonts w:eastAsiaTheme="minorEastAsia"/>
          <w:sz w:val="24"/>
          <w:szCs w:val="24"/>
          <w:lang w:eastAsia="zh-TW"/>
        </w:rPr>
      </w:pPr>
    </w:p>
    <w:p w14:paraId="4D90C61B" w14:textId="77777777" w:rsidR="009F734E" w:rsidRDefault="009F734E">
      <w:pPr>
        <w:ind w:left="360" w:hanging="360"/>
        <w:rPr>
          <w:rFonts w:eastAsiaTheme="minorEastAsia"/>
          <w:sz w:val="24"/>
          <w:szCs w:val="24"/>
          <w:lang w:eastAsia="zh-TW"/>
        </w:rPr>
      </w:pPr>
    </w:p>
    <w:p w14:paraId="460CCE8D" w14:textId="77777777" w:rsidR="009F734E" w:rsidRDefault="009F734E">
      <w:pPr>
        <w:ind w:left="360" w:hanging="360"/>
        <w:rPr>
          <w:rFonts w:eastAsiaTheme="minorEastAsia"/>
          <w:sz w:val="24"/>
          <w:szCs w:val="24"/>
          <w:lang w:eastAsia="zh-TW"/>
        </w:rPr>
      </w:pPr>
    </w:p>
    <w:p w14:paraId="745CE1C5" w14:textId="77777777" w:rsidR="009F734E" w:rsidRDefault="00000000">
      <w:pPr>
        <w:rPr>
          <w:rFonts w:eastAsiaTheme="minorEastAsia"/>
          <w:sz w:val="24"/>
          <w:szCs w:val="24"/>
          <w:lang w:eastAsia="zh-TW"/>
        </w:rPr>
      </w:pPr>
      <w:r>
        <w:rPr>
          <w:noProof/>
        </w:rPr>
        <w:lastRenderedPageBreak/>
        <w:drawing>
          <wp:inline distT="0" distB="0" distL="0" distR="0" wp14:anchorId="66B4370A" wp14:editId="2AB06FF9">
            <wp:extent cx="5170170" cy="1755775"/>
            <wp:effectExtent l="0" t="0" r="0" b="0"/>
            <wp:docPr id="1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8"/>
                    <pic:cNvPicPr>
                      <a:picLocks noChangeAspect="1" noChangeArrowheads="1"/>
                    </pic:cNvPicPr>
                  </pic:nvPicPr>
                  <pic:blipFill>
                    <a:blip r:embed="rId13"/>
                    <a:stretch>
                      <a:fillRect/>
                    </a:stretch>
                  </pic:blipFill>
                  <pic:spPr bwMode="auto">
                    <a:xfrm>
                      <a:off x="0" y="0"/>
                      <a:ext cx="5170170" cy="1755775"/>
                    </a:xfrm>
                    <a:prstGeom prst="rect">
                      <a:avLst/>
                    </a:prstGeom>
                  </pic:spPr>
                </pic:pic>
              </a:graphicData>
            </a:graphic>
          </wp:inline>
        </w:drawing>
      </w:r>
    </w:p>
    <w:p w14:paraId="2A4E27A5" w14:textId="77777777" w:rsidR="009F734E" w:rsidRDefault="009F734E">
      <w:pPr>
        <w:rPr>
          <w:rFonts w:eastAsiaTheme="minorEastAsia"/>
          <w:sz w:val="24"/>
          <w:szCs w:val="24"/>
          <w:lang w:eastAsia="zh-TW"/>
        </w:rPr>
      </w:pPr>
    </w:p>
    <w:p w14:paraId="1353C022" w14:textId="77777777" w:rsidR="009F734E" w:rsidRDefault="00000000">
      <w:pPr>
        <w:ind w:left="360" w:hanging="360"/>
        <w:rPr>
          <w:rFonts w:eastAsiaTheme="minorEastAsia"/>
          <w:sz w:val="24"/>
          <w:szCs w:val="24"/>
          <w:u w:val="single"/>
          <w:lang w:eastAsia="zh-TW"/>
        </w:rPr>
      </w:pPr>
      <w:r>
        <w:rPr>
          <w:rFonts w:eastAsiaTheme="minorEastAsia"/>
          <w:sz w:val="24"/>
          <w:szCs w:val="24"/>
          <w:u w:val="single"/>
          <w:lang w:eastAsia="zh-TW"/>
        </w:rPr>
        <w:t>Onsite measurements</w:t>
      </w:r>
    </w:p>
    <w:p w14:paraId="0EFE8E01" w14:textId="77777777" w:rsidR="009F734E" w:rsidRDefault="00000000">
      <w:pPr>
        <w:pStyle w:val="ListParagraph"/>
        <w:numPr>
          <w:ilvl w:val="0"/>
          <w:numId w:val="4"/>
        </w:numPr>
        <w:rPr>
          <w:rFonts w:eastAsiaTheme="minorEastAsia"/>
          <w:sz w:val="24"/>
          <w:szCs w:val="24"/>
          <w:lang w:eastAsia="zh-TW"/>
        </w:rPr>
      </w:pPr>
      <w:r>
        <w:rPr>
          <w:rFonts w:eastAsiaTheme="minorEastAsia"/>
          <w:sz w:val="24"/>
          <w:szCs w:val="24"/>
          <w:lang w:eastAsia="zh-TW"/>
        </w:rPr>
        <w:t>Train power was then turned off for inspection/measurement of the train cables.</w:t>
      </w:r>
    </w:p>
    <w:p w14:paraId="569A71F0" w14:textId="77777777" w:rsidR="009F734E" w:rsidRDefault="00000000">
      <w:pPr>
        <w:pStyle w:val="ListParagraph"/>
        <w:numPr>
          <w:ilvl w:val="0"/>
          <w:numId w:val="3"/>
        </w:numPr>
        <w:rPr>
          <w:rFonts w:eastAsiaTheme="minorEastAsia"/>
          <w:sz w:val="24"/>
          <w:szCs w:val="24"/>
          <w:lang w:eastAsia="zh-TW"/>
        </w:rPr>
      </w:pPr>
      <w:r>
        <w:rPr>
          <w:rFonts w:eastAsiaTheme="minorEastAsia"/>
          <w:sz w:val="24"/>
          <w:szCs w:val="24"/>
          <w:lang w:eastAsia="zh-TW"/>
        </w:rPr>
        <w:t>Cables, support bracket fasteners were checked without misalignment.</w:t>
      </w:r>
    </w:p>
    <w:p w14:paraId="7E11D927" w14:textId="77777777" w:rsidR="009F734E" w:rsidRDefault="00000000">
      <w:pPr>
        <w:pStyle w:val="ListParagraph"/>
        <w:numPr>
          <w:ilvl w:val="0"/>
          <w:numId w:val="3"/>
        </w:numPr>
        <w:rPr>
          <w:rFonts w:eastAsiaTheme="minorEastAsia"/>
          <w:sz w:val="24"/>
          <w:szCs w:val="24"/>
          <w:lang w:eastAsia="zh-TW"/>
        </w:rPr>
      </w:pPr>
      <w:r>
        <w:rPr>
          <w:rFonts w:eastAsiaTheme="minorEastAsia"/>
          <w:sz w:val="24"/>
          <w:szCs w:val="24"/>
          <w:lang w:eastAsia="zh-TW"/>
        </w:rPr>
        <w:t>T&amp;ES carried out noise measurement on associated shielding and other related cables and had nil findings.</w:t>
      </w:r>
    </w:p>
    <w:p w14:paraId="0DC4ACA0" w14:textId="77777777" w:rsidR="009F734E" w:rsidRDefault="00000000">
      <w:pPr>
        <w:pStyle w:val="ListParagraph"/>
        <w:numPr>
          <w:ilvl w:val="0"/>
          <w:numId w:val="3"/>
        </w:numPr>
        <w:rPr>
          <w:rFonts w:eastAsiaTheme="minorEastAsia"/>
          <w:sz w:val="24"/>
          <w:szCs w:val="24"/>
          <w:lang w:eastAsia="zh-TW"/>
        </w:rPr>
      </w:pPr>
      <w:r>
        <w:rPr>
          <w:rFonts w:eastAsiaTheme="minorEastAsia"/>
          <w:sz w:val="24"/>
          <w:szCs w:val="24"/>
          <w:lang w:eastAsia="zh-TW"/>
        </w:rPr>
        <w:t>Geometry profile of ODDS bar was compared with spare bar and found no visible abnormality.</w:t>
      </w:r>
    </w:p>
    <w:p w14:paraId="4D1F288D" w14:textId="77777777" w:rsidR="009F734E" w:rsidRDefault="00000000">
      <w:pPr>
        <w:pStyle w:val="ListParagraph"/>
        <w:numPr>
          <w:ilvl w:val="0"/>
          <w:numId w:val="3"/>
        </w:numPr>
        <w:rPr>
          <w:rFonts w:eastAsiaTheme="minorEastAsia"/>
          <w:sz w:val="24"/>
          <w:szCs w:val="24"/>
          <w:lang w:eastAsia="zh-TW"/>
        </w:rPr>
      </w:pPr>
      <w:r>
        <w:rPr>
          <w:rFonts w:eastAsiaTheme="minorEastAsia"/>
          <w:sz w:val="24"/>
          <w:szCs w:val="24"/>
          <w:lang w:eastAsia="zh-TW"/>
        </w:rPr>
        <w:t>Depot reported the incident ODDS had missing damping rubber element (as many other SIL trains had as well).</w:t>
      </w:r>
    </w:p>
    <w:p w14:paraId="3F638C6E" w14:textId="77777777" w:rsidR="009F734E" w:rsidRDefault="00000000">
      <w:pPr>
        <w:rPr>
          <w:rFonts w:eastAsiaTheme="minorEastAsia"/>
          <w:sz w:val="24"/>
          <w:szCs w:val="24"/>
          <w:lang w:eastAsia="zh-TW"/>
        </w:rPr>
      </w:pPr>
      <w:r>
        <w:rPr>
          <w:noProof/>
        </w:rPr>
        <w:drawing>
          <wp:inline distT="0" distB="0" distL="0" distR="0" wp14:anchorId="4DC4682A" wp14:editId="02DD02C1">
            <wp:extent cx="6757670" cy="1652905"/>
            <wp:effectExtent l="0" t="0" r="0" b="0"/>
            <wp:docPr id="19"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0"/>
                    <pic:cNvPicPr>
                      <a:picLocks noChangeAspect="1" noChangeArrowheads="1"/>
                    </pic:cNvPicPr>
                  </pic:nvPicPr>
                  <pic:blipFill>
                    <a:blip r:embed="rId14"/>
                    <a:stretch>
                      <a:fillRect/>
                    </a:stretch>
                  </pic:blipFill>
                  <pic:spPr bwMode="auto">
                    <a:xfrm>
                      <a:off x="0" y="0"/>
                      <a:ext cx="6757670" cy="1652905"/>
                    </a:xfrm>
                    <a:prstGeom prst="rect">
                      <a:avLst/>
                    </a:prstGeom>
                  </pic:spPr>
                </pic:pic>
              </a:graphicData>
            </a:graphic>
          </wp:inline>
        </w:drawing>
      </w:r>
    </w:p>
    <w:p w14:paraId="690F1E51" w14:textId="77777777" w:rsidR="009F734E" w:rsidRDefault="009F734E">
      <w:pPr>
        <w:rPr>
          <w:rFonts w:eastAsiaTheme="minorEastAsia"/>
          <w:sz w:val="24"/>
          <w:szCs w:val="24"/>
          <w:lang w:eastAsia="zh-TW"/>
        </w:rPr>
      </w:pPr>
    </w:p>
    <w:p w14:paraId="040AF8C6" w14:textId="77777777" w:rsidR="009F734E" w:rsidRDefault="00000000">
      <w:pPr>
        <w:pStyle w:val="ListParagraph"/>
        <w:numPr>
          <w:ilvl w:val="0"/>
          <w:numId w:val="5"/>
        </w:numPr>
        <w:rPr>
          <w:rFonts w:eastAsiaTheme="minorEastAsia"/>
          <w:sz w:val="24"/>
          <w:szCs w:val="24"/>
          <w:lang w:eastAsia="zh-TW"/>
        </w:rPr>
      </w:pPr>
      <w:r>
        <w:rPr>
          <w:rFonts w:eastAsiaTheme="minorEastAsia"/>
          <w:sz w:val="24"/>
          <w:szCs w:val="24"/>
          <w:lang w:eastAsia="zh-TW"/>
        </w:rPr>
        <w:t>Continuity test, noise measurement and shielding conduction was carried out for all related ODDS wires.</w:t>
      </w:r>
    </w:p>
    <w:p w14:paraId="33F67442" w14:textId="77777777" w:rsidR="009F734E" w:rsidRDefault="009F734E">
      <w:pPr>
        <w:rPr>
          <w:rFonts w:eastAsiaTheme="minorEastAsia"/>
          <w:sz w:val="24"/>
          <w:szCs w:val="24"/>
          <w:lang w:eastAsia="zh-TW"/>
        </w:rPr>
      </w:pPr>
    </w:p>
    <w:tbl>
      <w:tblPr>
        <w:tblStyle w:val="TableGrid"/>
        <w:tblW w:w="10521" w:type="dxa"/>
        <w:tblLayout w:type="fixed"/>
        <w:tblLook w:val="04A0" w:firstRow="1" w:lastRow="0" w:firstColumn="1" w:lastColumn="0" w:noHBand="0" w:noVBand="1"/>
      </w:tblPr>
      <w:tblGrid>
        <w:gridCol w:w="5260"/>
        <w:gridCol w:w="5261"/>
      </w:tblGrid>
      <w:tr w:rsidR="009F734E" w14:paraId="2821E638" w14:textId="77777777">
        <w:tc>
          <w:tcPr>
            <w:tcW w:w="5260" w:type="dxa"/>
          </w:tcPr>
          <w:p w14:paraId="10D6E7E3" w14:textId="77777777" w:rsidR="009F734E" w:rsidRDefault="00000000">
            <w:pPr>
              <w:rPr>
                <w:rFonts w:eastAsiaTheme="minorEastAsia"/>
                <w:sz w:val="24"/>
                <w:szCs w:val="24"/>
                <w:lang w:eastAsia="zh-TW"/>
              </w:rPr>
            </w:pPr>
            <w:r>
              <w:rPr>
                <w:rFonts w:eastAsiaTheme="minorEastAsia"/>
                <w:sz w:val="24"/>
                <w:szCs w:val="24"/>
                <w:lang w:eastAsia="zh-TW"/>
              </w:rPr>
              <w:t>Within the Junction box (plug to junction box terminal)</w:t>
            </w:r>
          </w:p>
          <w:p w14:paraId="1F8AB620" w14:textId="77777777" w:rsidR="009F734E" w:rsidRDefault="00000000">
            <w:pPr>
              <w:rPr>
                <w:rFonts w:eastAsiaTheme="minorEastAsia"/>
                <w:sz w:val="24"/>
                <w:szCs w:val="24"/>
                <w:lang w:eastAsia="zh-TW"/>
              </w:rPr>
            </w:pPr>
            <w:r>
              <w:rPr>
                <w:noProof/>
              </w:rPr>
              <w:drawing>
                <wp:inline distT="0" distB="0" distL="0" distR="0" wp14:anchorId="73BF6460" wp14:editId="107AB4E9">
                  <wp:extent cx="1624965" cy="2888615"/>
                  <wp:effectExtent l="0" t="0" r="0" b="0"/>
                  <wp:docPr id="2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12"/>
                          <pic:cNvPicPr>
                            <a:picLocks noChangeAspect="1" noChangeArrowheads="1"/>
                          </pic:cNvPicPr>
                        </pic:nvPicPr>
                        <pic:blipFill>
                          <a:blip r:embed="rId15"/>
                          <a:stretch>
                            <a:fillRect/>
                          </a:stretch>
                        </pic:blipFill>
                        <pic:spPr bwMode="auto">
                          <a:xfrm>
                            <a:off x="0" y="0"/>
                            <a:ext cx="1624965" cy="2888615"/>
                          </a:xfrm>
                          <a:prstGeom prst="rect">
                            <a:avLst/>
                          </a:prstGeom>
                        </pic:spPr>
                      </pic:pic>
                    </a:graphicData>
                  </a:graphic>
                </wp:inline>
              </w:drawing>
            </w:r>
          </w:p>
        </w:tc>
        <w:tc>
          <w:tcPr>
            <w:tcW w:w="5260" w:type="dxa"/>
          </w:tcPr>
          <w:p w14:paraId="2779A81E" w14:textId="77777777" w:rsidR="009F734E" w:rsidRDefault="00000000">
            <w:pPr>
              <w:rPr>
                <w:rFonts w:eastAsiaTheme="minorEastAsia"/>
                <w:sz w:val="24"/>
                <w:szCs w:val="24"/>
                <w:lang w:eastAsia="zh-TW"/>
              </w:rPr>
            </w:pPr>
            <w:r>
              <w:rPr>
                <w:rFonts w:eastAsiaTheme="minorEastAsia"/>
                <w:sz w:val="24"/>
                <w:szCs w:val="24"/>
                <w:lang w:eastAsia="zh-TW"/>
              </w:rPr>
              <w:t>Junction box terminal to RIOM7</w:t>
            </w:r>
          </w:p>
          <w:p w14:paraId="01334D1C" w14:textId="77777777" w:rsidR="009F734E" w:rsidRDefault="00000000">
            <w:pPr>
              <w:rPr>
                <w:rFonts w:eastAsiaTheme="minorEastAsia"/>
                <w:sz w:val="24"/>
                <w:szCs w:val="24"/>
                <w:lang w:eastAsia="zh-TW"/>
              </w:rPr>
            </w:pPr>
            <w:r>
              <w:rPr>
                <w:noProof/>
              </w:rPr>
              <w:drawing>
                <wp:inline distT="0" distB="0" distL="0" distR="0" wp14:anchorId="4E7B06C4" wp14:editId="60BF68EA">
                  <wp:extent cx="1723390" cy="3065145"/>
                  <wp:effectExtent l="0" t="0" r="0" b="0"/>
                  <wp:docPr id="21"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13"/>
                          <pic:cNvPicPr>
                            <a:picLocks noChangeAspect="1" noChangeArrowheads="1"/>
                          </pic:cNvPicPr>
                        </pic:nvPicPr>
                        <pic:blipFill>
                          <a:blip r:embed="rId16"/>
                          <a:stretch>
                            <a:fillRect/>
                          </a:stretch>
                        </pic:blipFill>
                        <pic:spPr bwMode="auto">
                          <a:xfrm>
                            <a:off x="0" y="0"/>
                            <a:ext cx="1723390" cy="3065145"/>
                          </a:xfrm>
                          <a:prstGeom prst="rect">
                            <a:avLst/>
                          </a:prstGeom>
                        </pic:spPr>
                      </pic:pic>
                    </a:graphicData>
                  </a:graphic>
                </wp:inline>
              </w:drawing>
            </w:r>
          </w:p>
        </w:tc>
      </w:tr>
    </w:tbl>
    <w:p w14:paraId="3789AAEB" w14:textId="77777777" w:rsidR="009F734E" w:rsidRDefault="009F734E">
      <w:pPr>
        <w:rPr>
          <w:rFonts w:eastAsiaTheme="minorEastAsia"/>
          <w:sz w:val="24"/>
          <w:szCs w:val="24"/>
          <w:lang w:eastAsia="zh-TW"/>
        </w:rPr>
      </w:pPr>
    </w:p>
    <w:p w14:paraId="376EBDAB" w14:textId="77777777" w:rsidR="009F734E" w:rsidRDefault="00000000">
      <w:pPr>
        <w:rPr>
          <w:rFonts w:eastAsiaTheme="minorEastAsia"/>
          <w:sz w:val="24"/>
          <w:szCs w:val="24"/>
          <w:u w:val="single"/>
          <w:lang w:eastAsia="zh-TW"/>
        </w:rPr>
      </w:pPr>
      <w:r>
        <w:rPr>
          <w:rFonts w:eastAsiaTheme="minorEastAsia"/>
          <w:sz w:val="24"/>
          <w:szCs w:val="24"/>
          <w:u w:val="single"/>
          <w:lang w:eastAsia="zh-TW"/>
        </w:rPr>
        <w:t>On-train Simulation Tests</w:t>
      </w:r>
    </w:p>
    <w:p w14:paraId="2E6F256F" w14:textId="77777777" w:rsidR="009F734E" w:rsidRDefault="009F734E">
      <w:pPr>
        <w:rPr>
          <w:rFonts w:eastAsiaTheme="minorEastAsia"/>
          <w:sz w:val="24"/>
          <w:szCs w:val="24"/>
          <w:lang w:eastAsia="zh-TW"/>
        </w:rPr>
      </w:pPr>
    </w:p>
    <w:p w14:paraId="78FBE4C5" w14:textId="77777777" w:rsidR="009F734E" w:rsidRDefault="00000000">
      <w:pPr>
        <w:rPr>
          <w:rFonts w:eastAsiaTheme="minorEastAsia"/>
          <w:sz w:val="24"/>
          <w:szCs w:val="24"/>
          <w:lang w:eastAsia="zh-TW"/>
        </w:rPr>
      </w:pPr>
      <w:r>
        <w:rPr>
          <w:rFonts w:eastAsiaTheme="minorEastAsia"/>
          <w:sz w:val="24"/>
          <w:szCs w:val="24"/>
          <w:lang w:eastAsia="zh-TW"/>
        </w:rPr>
        <w:t>As this was the third repeated case of ODDS false alarm which occurred on the same car/cab, and same RHS side but with different ODDS sensor, this was proof that the problem was related with train side and not only sensor side. Therefore, it was decided to carry out tests that simulate the injection of momentary noise into the sensor and validate whether the same false positive symptoms as that of the incident could be recreated.</w:t>
      </w:r>
    </w:p>
    <w:p w14:paraId="72844469" w14:textId="77777777" w:rsidR="009F734E" w:rsidRDefault="009F734E">
      <w:pPr>
        <w:rPr>
          <w:rFonts w:eastAsiaTheme="minorEastAsia"/>
          <w:sz w:val="24"/>
          <w:szCs w:val="24"/>
          <w:lang w:eastAsia="zh-TW"/>
        </w:rPr>
      </w:pPr>
    </w:p>
    <w:p w14:paraId="5741713F" w14:textId="77777777" w:rsidR="009F734E" w:rsidRDefault="00000000">
      <w:pPr>
        <w:pStyle w:val="ListParagraph"/>
        <w:numPr>
          <w:ilvl w:val="0"/>
          <w:numId w:val="6"/>
        </w:numPr>
        <w:rPr>
          <w:rFonts w:eastAsiaTheme="minorEastAsia"/>
          <w:sz w:val="24"/>
          <w:szCs w:val="24"/>
          <w:lang w:eastAsia="zh-TW"/>
        </w:rPr>
      </w:pPr>
      <w:r>
        <w:rPr>
          <w:rFonts w:eastAsiaTheme="minorEastAsia"/>
          <w:b/>
          <w:bCs/>
          <w:sz w:val="24"/>
          <w:szCs w:val="24"/>
          <w:lang w:eastAsia="zh-TW"/>
        </w:rPr>
        <w:t>Fast ODDS power off and resume.</w:t>
      </w:r>
      <w:r>
        <w:rPr>
          <w:rFonts w:eastAsiaTheme="minorEastAsia"/>
          <w:sz w:val="24"/>
          <w:szCs w:val="24"/>
          <w:lang w:eastAsia="zh-TW"/>
        </w:rPr>
        <w:t xml:space="preserve"> The RHS ODDS 110Vdc power was cut off and resumed within 1s time using a pushbutton attached to the junction box. The result was that the IOS</w:t>
      </w:r>
      <w:r w:rsidRPr="00606AAD">
        <w:rPr>
          <w:rFonts w:eastAsiaTheme="minorEastAsia"/>
          <w:sz w:val="24"/>
          <w:szCs w:val="24"/>
          <w:lang w:eastAsia="zh-TW"/>
        </w:rPr>
        <w:t>181</w:t>
      </w:r>
      <w:r>
        <w:rPr>
          <w:rFonts w:eastAsiaTheme="minorEastAsia"/>
          <w:sz w:val="24"/>
          <w:szCs w:val="24"/>
          <w:lang w:eastAsia="zh-TW"/>
        </w:rPr>
        <w:t xml:space="preserve"> obstacle detection fault code was triggered, ebrake was permanently triggered and not self-resumed by ODDS, but the fault </w:t>
      </w:r>
      <w:r w:rsidRPr="00606AAD">
        <w:rPr>
          <w:rFonts w:eastAsiaTheme="minorEastAsia"/>
          <w:sz w:val="24"/>
          <w:szCs w:val="24"/>
          <w:lang w:eastAsia="zh-TW"/>
        </w:rPr>
        <w:t>current of 0mA</w:t>
      </w:r>
      <w:r>
        <w:rPr>
          <w:rFonts w:eastAsiaTheme="minorEastAsia"/>
          <w:sz w:val="24"/>
          <w:szCs w:val="24"/>
          <w:lang w:eastAsia="zh-TW"/>
        </w:rPr>
        <w:t xml:space="preserve"> was issued by the ODDS sensor </w:t>
      </w:r>
      <w:r w:rsidRPr="00606AAD">
        <w:rPr>
          <w:rFonts w:eastAsiaTheme="minorEastAsia"/>
          <w:sz w:val="24"/>
          <w:szCs w:val="24"/>
          <w:lang w:eastAsia="zh-TW"/>
        </w:rPr>
        <w:t>until reset completed</w:t>
      </w:r>
      <w:r>
        <w:rPr>
          <w:rFonts w:eastAsiaTheme="minorEastAsia"/>
          <w:sz w:val="24"/>
          <w:szCs w:val="24"/>
          <w:lang w:eastAsia="zh-TW"/>
        </w:rPr>
        <w:t xml:space="preserve"> (not the 15mA obstacle detection current level).</w:t>
      </w:r>
    </w:p>
    <w:p w14:paraId="04A25688" w14:textId="77777777" w:rsidR="009F734E" w:rsidRDefault="009F734E">
      <w:pPr>
        <w:pStyle w:val="ListParagraph"/>
        <w:ind w:left="360"/>
        <w:rPr>
          <w:rFonts w:eastAsiaTheme="minorEastAsia"/>
          <w:sz w:val="24"/>
          <w:szCs w:val="24"/>
          <w:lang w:eastAsia="zh-TW"/>
        </w:rPr>
      </w:pPr>
    </w:p>
    <w:p w14:paraId="62DE4E4F" w14:textId="32F3A03A" w:rsidR="009F734E" w:rsidRDefault="00000000">
      <w:pPr>
        <w:pStyle w:val="ListParagraph"/>
        <w:numPr>
          <w:ilvl w:val="0"/>
          <w:numId w:val="6"/>
        </w:numPr>
        <w:rPr>
          <w:rFonts w:eastAsiaTheme="minorEastAsia"/>
          <w:sz w:val="24"/>
          <w:szCs w:val="24"/>
          <w:lang w:eastAsia="zh-TW"/>
        </w:rPr>
      </w:pPr>
      <w:r>
        <w:rPr>
          <w:rFonts w:eastAsiaTheme="minorEastAsia"/>
          <w:b/>
          <w:bCs/>
          <w:sz w:val="24"/>
          <w:szCs w:val="24"/>
          <w:lang w:eastAsia="zh-TW"/>
        </w:rPr>
        <w:t xml:space="preserve">Force injection of obstacle detection current </w:t>
      </w:r>
      <w:r w:rsidRPr="00606AAD">
        <w:rPr>
          <w:rFonts w:eastAsiaTheme="minorEastAsia"/>
          <w:b/>
          <w:bCs/>
          <w:sz w:val="24"/>
          <w:szCs w:val="24"/>
          <w:lang w:eastAsia="zh-TW"/>
        </w:rPr>
        <w:t>to RIOM7</w:t>
      </w:r>
      <w:r>
        <w:rPr>
          <w:rFonts w:eastAsiaTheme="minorEastAsia"/>
          <w:sz w:val="24"/>
          <w:szCs w:val="24"/>
          <w:lang w:eastAsia="zh-TW"/>
        </w:rPr>
        <w:t xml:space="preserve"> </w:t>
      </w:r>
      <w:r w:rsidR="00606AAD">
        <w:rPr>
          <w:rFonts w:eastAsiaTheme="minorEastAsia"/>
          <w:sz w:val="24"/>
          <w:szCs w:val="24"/>
          <w:lang w:eastAsia="zh-TW"/>
        </w:rPr>
        <w:t xml:space="preserve">(analog to digital module) </w:t>
      </w:r>
      <w:r>
        <w:rPr>
          <w:rFonts w:eastAsiaTheme="minorEastAsia"/>
          <w:sz w:val="24"/>
          <w:szCs w:val="24"/>
          <w:lang w:eastAsia="zh-TW"/>
        </w:rPr>
        <w:t>by using a variable resistor to simulate</w:t>
      </w:r>
      <w:r w:rsidRPr="00606AAD">
        <w:rPr>
          <w:rFonts w:eastAsiaTheme="minorEastAsia"/>
          <w:sz w:val="24"/>
          <w:szCs w:val="24"/>
          <w:lang w:eastAsia="zh-TW"/>
        </w:rPr>
        <w:t xml:space="preserve"> a 15A ODDS detection current, while actual sensor current </w:t>
      </w:r>
      <w:r w:rsidR="00606AAD">
        <w:rPr>
          <w:rFonts w:eastAsiaTheme="minorEastAsia"/>
          <w:sz w:val="24"/>
          <w:szCs w:val="24"/>
          <w:lang w:eastAsia="zh-TW"/>
        </w:rPr>
        <w:t>was</w:t>
      </w:r>
      <w:r w:rsidRPr="00606AAD">
        <w:rPr>
          <w:rFonts w:eastAsiaTheme="minorEastAsia"/>
          <w:sz w:val="24"/>
          <w:szCs w:val="24"/>
          <w:lang w:eastAsia="zh-TW"/>
        </w:rPr>
        <w:t xml:space="preserve"> normal (5mA or 18mA)</w:t>
      </w:r>
      <w:r>
        <w:rPr>
          <w:rFonts w:eastAsiaTheme="minorEastAsia"/>
          <w:sz w:val="24"/>
          <w:szCs w:val="24"/>
          <w:lang w:eastAsia="zh-TW"/>
        </w:rPr>
        <w:t>. The result was no IOS096 alarm, and no EB was triggered.</w:t>
      </w:r>
    </w:p>
    <w:p w14:paraId="056F21AB" w14:textId="77777777" w:rsidR="009F734E" w:rsidRDefault="009F734E">
      <w:pPr>
        <w:rPr>
          <w:rFonts w:eastAsiaTheme="minorEastAsia"/>
          <w:sz w:val="24"/>
          <w:szCs w:val="24"/>
          <w:lang w:eastAsia="zh-TW"/>
        </w:rPr>
      </w:pPr>
    </w:p>
    <w:p w14:paraId="136B3EFE" w14:textId="77777777" w:rsidR="009F734E" w:rsidRDefault="00000000">
      <w:pPr>
        <w:pStyle w:val="ListParagraph"/>
        <w:numPr>
          <w:ilvl w:val="0"/>
          <w:numId w:val="6"/>
        </w:numPr>
        <w:rPr>
          <w:rFonts w:eastAsiaTheme="minorEastAsia"/>
          <w:sz w:val="24"/>
          <w:szCs w:val="24"/>
          <w:lang w:eastAsia="zh-TW"/>
        </w:rPr>
      </w:pPr>
      <w:r>
        <w:rPr>
          <w:rFonts w:eastAsiaTheme="minorEastAsia"/>
          <w:b/>
          <w:bCs/>
          <w:sz w:val="24"/>
          <w:szCs w:val="24"/>
          <w:lang w:eastAsia="zh-TW"/>
        </w:rPr>
        <w:t>Fast NODDR relay (EB loop) cut-off and resume</w:t>
      </w:r>
      <w:r>
        <w:rPr>
          <w:rFonts w:eastAsiaTheme="minorEastAsia"/>
          <w:sz w:val="24"/>
          <w:szCs w:val="24"/>
          <w:lang w:eastAsia="zh-TW"/>
        </w:rPr>
        <w:t xml:space="preserve"> using a switch to momentary interrupt the NODDR relays. The result was IOS096 alarm and EB was triggered, but ODDS detection current remained in normal operating condition of 18mA (instead of obstacle fault detection current of 15mA). Note that slow cut-off (i.e. longer than 5s) and resume of the relay resulted in 9mA hardware fault current being issued instead of 18mA.</w:t>
      </w:r>
    </w:p>
    <w:p w14:paraId="145C4DA6" w14:textId="77777777" w:rsidR="009F734E" w:rsidRDefault="009F734E">
      <w:pPr>
        <w:pStyle w:val="ListParagraph"/>
        <w:rPr>
          <w:rFonts w:eastAsiaTheme="minorEastAsia"/>
          <w:sz w:val="24"/>
          <w:szCs w:val="24"/>
          <w:lang w:eastAsia="zh-TW"/>
        </w:rPr>
      </w:pPr>
    </w:p>
    <w:p w14:paraId="341B95B3" w14:textId="77777777" w:rsidR="009F734E" w:rsidRDefault="00000000">
      <w:pPr>
        <w:pStyle w:val="ListParagraph"/>
        <w:numPr>
          <w:ilvl w:val="0"/>
          <w:numId w:val="6"/>
        </w:numPr>
        <w:rPr>
          <w:rFonts w:eastAsiaTheme="minorEastAsia"/>
          <w:sz w:val="24"/>
          <w:szCs w:val="24"/>
          <w:lang w:eastAsia="zh-TW"/>
        </w:rPr>
      </w:pPr>
      <w:r>
        <w:rPr>
          <w:rFonts w:eastAsiaTheme="minorEastAsia"/>
          <w:b/>
          <w:bCs/>
          <w:sz w:val="24"/>
          <w:szCs w:val="24"/>
          <w:lang w:eastAsia="zh-TW"/>
        </w:rPr>
        <w:t>Heavy force hammering test</w:t>
      </w:r>
      <w:r>
        <w:rPr>
          <w:rFonts w:eastAsiaTheme="minorEastAsia"/>
          <w:sz w:val="24"/>
          <w:szCs w:val="24"/>
          <w:lang w:eastAsia="zh-TW"/>
        </w:rPr>
        <w:t xml:space="preserve"> was carried out to simulate a momentary force on the right side of the detection bar. No fault code or fault current was generated after around all 10 hits. This was expected behavior.</w:t>
      </w:r>
    </w:p>
    <w:p w14:paraId="214AB6F1" w14:textId="77777777" w:rsidR="009F734E" w:rsidRDefault="009F734E">
      <w:pPr>
        <w:pStyle w:val="ListParagraph"/>
        <w:rPr>
          <w:rFonts w:eastAsiaTheme="minorEastAsia"/>
          <w:sz w:val="24"/>
          <w:szCs w:val="24"/>
          <w:lang w:eastAsia="zh-TW"/>
        </w:rPr>
      </w:pPr>
    </w:p>
    <w:p w14:paraId="4A58F6E5" w14:textId="77777777" w:rsidR="009F734E" w:rsidRDefault="00000000">
      <w:pPr>
        <w:pStyle w:val="ListParagraph"/>
        <w:numPr>
          <w:ilvl w:val="0"/>
          <w:numId w:val="6"/>
        </w:numPr>
        <w:rPr>
          <w:rFonts w:eastAsiaTheme="minorEastAsia"/>
          <w:sz w:val="24"/>
          <w:szCs w:val="24"/>
          <w:lang w:eastAsia="zh-TW"/>
        </w:rPr>
      </w:pPr>
      <w:r>
        <w:rPr>
          <w:rFonts w:eastAsiaTheme="minorEastAsia"/>
          <w:b/>
          <w:bCs/>
          <w:sz w:val="24"/>
          <w:szCs w:val="24"/>
          <w:lang w:eastAsia="zh-TW"/>
        </w:rPr>
        <w:t>Fault triggering test was carried out by pushing the bar.</w:t>
      </w:r>
      <w:r>
        <w:rPr>
          <w:rFonts w:eastAsiaTheme="minorEastAsia"/>
          <w:sz w:val="24"/>
          <w:szCs w:val="24"/>
          <w:lang w:eastAsia="zh-TW"/>
        </w:rPr>
        <w:t xml:space="preserve"> Fault current, fault code, and EB trip occurred suggesting normal positive test behavior.</w:t>
      </w:r>
    </w:p>
    <w:p w14:paraId="520483A3" w14:textId="77777777" w:rsidR="009F734E" w:rsidRDefault="009F734E">
      <w:pPr>
        <w:rPr>
          <w:rFonts w:eastAsiaTheme="minorEastAsia"/>
          <w:sz w:val="24"/>
          <w:szCs w:val="24"/>
          <w:lang w:eastAsia="zh-TW"/>
        </w:rPr>
      </w:pPr>
    </w:p>
    <w:p w14:paraId="123AD2E5" w14:textId="77777777" w:rsidR="009F734E" w:rsidRDefault="00000000">
      <w:pPr>
        <w:rPr>
          <w:rFonts w:eastAsiaTheme="minorEastAsia"/>
          <w:sz w:val="24"/>
          <w:szCs w:val="24"/>
          <w:lang w:val="en-US" w:eastAsia="zh-TW"/>
        </w:rPr>
      </w:pPr>
      <w:r>
        <w:rPr>
          <w:rFonts w:eastAsiaTheme="minorEastAsia"/>
          <w:sz w:val="24"/>
          <w:szCs w:val="24"/>
          <w:lang w:val="en-US" w:eastAsia="zh-TW"/>
        </w:rPr>
        <w:t>The conclusion of these tests was as follows:</w:t>
      </w:r>
    </w:p>
    <w:p w14:paraId="75B94406" w14:textId="77777777" w:rsidR="009F734E" w:rsidRDefault="00000000">
      <w:pPr>
        <w:pStyle w:val="ListParagraph"/>
        <w:numPr>
          <w:ilvl w:val="0"/>
          <w:numId w:val="7"/>
        </w:numPr>
        <w:rPr>
          <w:rFonts w:eastAsiaTheme="minorEastAsia"/>
          <w:sz w:val="24"/>
          <w:szCs w:val="24"/>
          <w:lang w:val="en-US" w:eastAsia="zh-TW"/>
        </w:rPr>
      </w:pPr>
      <w:r>
        <w:rPr>
          <w:rFonts w:eastAsiaTheme="minorEastAsia"/>
          <w:b/>
          <w:bCs/>
          <w:sz w:val="24"/>
          <w:szCs w:val="24"/>
          <w:lang w:val="en-US" w:eastAsia="zh-TW"/>
        </w:rPr>
        <w:t>Unintended software behavior was detected.</w:t>
      </w:r>
      <w:r>
        <w:rPr>
          <w:rFonts w:eastAsiaTheme="minorEastAsia"/>
          <w:sz w:val="24"/>
          <w:szCs w:val="24"/>
          <w:lang w:val="en-US" w:eastAsia="zh-TW"/>
        </w:rPr>
        <w:t xml:space="preserve"> Simulation of noise by fast trigger of the power line or EB loop relay line of the ODDS caused false positive behavior obstacle fault alarm IOS096 + EB being issued by the ODDS sensor while no actual object applied force was present, further supporting that external noise injected into ODDS could trigger such an alarm. </w:t>
      </w:r>
    </w:p>
    <w:p w14:paraId="5F739A28" w14:textId="77777777" w:rsidR="009F734E" w:rsidRDefault="00000000">
      <w:pPr>
        <w:pStyle w:val="ListParagraph"/>
        <w:numPr>
          <w:ilvl w:val="0"/>
          <w:numId w:val="7"/>
        </w:numPr>
        <w:rPr>
          <w:rFonts w:eastAsiaTheme="minorEastAsia"/>
          <w:sz w:val="24"/>
          <w:szCs w:val="24"/>
          <w:lang w:val="en-US" w:eastAsia="zh-TW"/>
        </w:rPr>
      </w:pPr>
      <w:r>
        <w:rPr>
          <w:rFonts w:eastAsiaTheme="minorEastAsia"/>
          <w:b/>
          <w:bCs/>
          <w:sz w:val="24"/>
          <w:szCs w:val="24"/>
          <w:lang w:val="en-US" w:eastAsia="zh-TW"/>
        </w:rPr>
        <w:t>Fault current output by the sensor during tests was not the same as the incident.</w:t>
      </w:r>
      <w:r>
        <w:rPr>
          <w:rFonts w:eastAsiaTheme="minorEastAsia"/>
          <w:sz w:val="24"/>
          <w:szCs w:val="24"/>
          <w:lang w:val="en-US" w:eastAsia="zh-TW"/>
        </w:rPr>
        <w:t xml:space="preserve"> However, the relay fast off/on test displayed normal operation current of 18mA despite issuing obstacle detected fault code. This suggests:</w:t>
      </w:r>
    </w:p>
    <w:p w14:paraId="70EDD3A9" w14:textId="4C15AF0E" w:rsidR="009F734E" w:rsidRDefault="00000000">
      <w:pPr>
        <w:pStyle w:val="ListParagraph"/>
        <w:numPr>
          <w:ilvl w:val="1"/>
          <w:numId w:val="7"/>
        </w:numPr>
        <w:rPr>
          <w:rFonts w:eastAsiaTheme="minorEastAsia"/>
          <w:sz w:val="24"/>
          <w:szCs w:val="24"/>
          <w:lang w:val="en-US" w:eastAsia="zh-TW"/>
        </w:rPr>
      </w:pPr>
      <w:r>
        <w:rPr>
          <w:rFonts w:eastAsiaTheme="minorEastAsia"/>
          <w:sz w:val="24"/>
          <w:szCs w:val="24"/>
          <w:lang w:val="en-US" w:eastAsia="zh-TW"/>
        </w:rPr>
        <w:t>The software had entered an undefined state whereby false positive fault code will be issued, train will be tripped</w:t>
      </w:r>
      <w:r w:rsidR="00606AAD">
        <w:rPr>
          <w:rFonts w:eastAsiaTheme="minorEastAsia"/>
          <w:sz w:val="24"/>
          <w:szCs w:val="24"/>
          <w:lang w:val="en-US" w:eastAsia="zh-TW"/>
        </w:rPr>
        <w:t xml:space="preserve"> by ODDS</w:t>
      </w:r>
      <w:r>
        <w:rPr>
          <w:rFonts w:eastAsiaTheme="minorEastAsia"/>
          <w:sz w:val="24"/>
          <w:szCs w:val="24"/>
          <w:lang w:val="en-US" w:eastAsia="zh-TW"/>
        </w:rPr>
        <w:t xml:space="preserve"> but fault current failed to be generated. This semi-failure type of symptom indicates a significant flaw in the software design when subjected to noise or debouncing effects.</w:t>
      </w:r>
    </w:p>
    <w:p w14:paraId="6EDDE025" w14:textId="77777777" w:rsidR="009F734E" w:rsidRDefault="00000000">
      <w:pPr>
        <w:pStyle w:val="ListParagraph"/>
        <w:numPr>
          <w:ilvl w:val="1"/>
          <w:numId w:val="7"/>
        </w:numPr>
        <w:rPr>
          <w:rFonts w:eastAsiaTheme="minorEastAsia"/>
          <w:sz w:val="24"/>
          <w:szCs w:val="24"/>
          <w:lang w:val="en-US" w:eastAsia="zh-TW"/>
        </w:rPr>
      </w:pPr>
      <w:r>
        <w:rPr>
          <w:rFonts w:eastAsiaTheme="minorEastAsia"/>
          <w:sz w:val="24"/>
          <w:szCs w:val="24"/>
          <w:lang w:val="en-US" w:eastAsia="zh-TW"/>
        </w:rPr>
        <w:t xml:space="preserve">The exact profile of noise simulation was not identical to that of the incident noise trigger hence the 15mA obstacle detected fault current could not be simulated onsite due to limitation of test capabilities. </w:t>
      </w:r>
    </w:p>
    <w:p w14:paraId="50ECDF0E" w14:textId="77777777" w:rsidR="009F734E" w:rsidRDefault="00000000">
      <w:pPr>
        <w:pStyle w:val="ListParagraph"/>
        <w:numPr>
          <w:ilvl w:val="0"/>
          <w:numId w:val="7"/>
        </w:numPr>
        <w:rPr>
          <w:rFonts w:eastAsiaTheme="minorEastAsia"/>
          <w:sz w:val="24"/>
          <w:szCs w:val="24"/>
          <w:lang w:val="en-US" w:eastAsia="zh-TW"/>
        </w:rPr>
      </w:pPr>
      <w:r>
        <w:rPr>
          <w:rFonts w:eastAsiaTheme="minorEastAsia"/>
          <w:sz w:val="24"/>
          <w:szCs w:val="24"/>
          <w:lang w:val="en-US" w:eastAsia="zh-TW"/>
        </w:rPr>
        <w:t>The fault was unlikely related with mechanical load trigger.</w:t>
      </w:r>
    </w:p>
    <w:p w14:paraId="2A36006B" w14:textId="77777777" w:rsidR="009F734E" w:rsidRDefault="00000000">
      <w:pPr>
        <w:pStyle w:val="ListParagraph"/>
        <w:numPr>
          <w:ilvl w:val="0"/>
          <w:numId w:val="7"/>
        </w:numPr>
        <w:rPr>
          <w:rFonts w:eastAsiaTheme="minorEastAsia"/>
          <w:sz w:val="24"/>
          <w:szCs w:val="24"/>
          <w:lang w:val="en-US" w:eastAsia="zh-TW"/>
        </w:rPr>
      </w:pPr>
      <w:r>
        <w:rPr>
          <w:rFonts w:eastAsiaTheme="minorEastAsia"/>
          <w:sz w:val="24"/>
          <w:szCs w:val="24"/>
          <w:lang w:val="en-US" w:eastAsia="zh-TW"/>
        </w:rPr>
        <w:t>The fault was unlikely related with hardware failure.</w:t>
      </w:r>
    </w:p>
    <w:p w14:paraId="74BAC4A9" w14:textId="77777777" w:rsidR="009F734E" w:rsidRDefault="009F734E">
      <w:pPr>
        <w:rPr>
          <w:rFonts w:eastAsiaTheme="minorEastAsia"/>
          <w:sz w:val="24"/>
          <w:szCs w:val="24"/>
          <w:lang w:val="en-US" w:eastAsia="zh-TW"/>
        </w:rPr>
      </w:pPr>
    </w:p>
    <w:tbl>
      <w:tblPr>
        <w:tblStyle w:val="TableGrid"/>
        <w:tblW w:w="10521" w:type="dxa"/>
        <w:tblLayout w:type="fixed"/>
        <w:tblLook w:val="04A0" w:firstRow="1" w:lastRow="0" w:firstColumn="1" w:lastColumn="0" w:noHBand="0" w:noVBand="1"/>
      </w:tblPr>
      <w:tblGrid>
        <w:gridCol w:w="5198"/>
        <w:gridCol w:w="5323"/>
      </w:tblGrid>
      <w:tr w:rsidR="009F734E" w14:paraId="586D17B7" w14:textId="77777777">
        <w:tc>
          <w:tcPr>
            <w:tcW w:w="5198" w:type="dxa"/>
          </w:tcPr>
          <w:p w14:paraId="3C1785A6" w14:textId="77777777" w:rsidR="009F734E" w:rsidRDefault="00000000">
            <w:pPr>
              <w:rPr>
                <w:rFonts w:eastAsiaTheme="minorEastAsia"/>
                <w:sz w:val="24"/>
                <w:szCs w:val="24"/>
                <w:lang w:eastAsia="zh-TW"/>
              </w:rPr>
            </w:pPr>
            <w:r>
              <w:rPr>
                <w:noProof/>
              </w:rPr>
              <w:lastRenderedPageBreak/>
              <w:drawing>
                <wp:inline distT="0" distB="0" distL="0" distR="0" wp14:anchorId="2A28BF70" wp14:editId="7844EAC6">
                  <wp:extent cx="2742565" cy="3328035"/>
                  <wp:effectExtent l="0" t="0" r="0" b="0"/>
                  <wp:docPr id="22" name="Picture 14" descr="A person wearing a white helmet and white helm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14" descr="A person wearing a white helmet and white helmet&#10;&#10;AI-generated content may be incorrect."/>
                          <pic:cNvPicPr>
                            <a:picLocks noChangeAspect="1" noChangeArrowheads="1"/>
                          </pic:cNvPicPr>
                        </pic:nvPicPr>
                        <pic:blipFill>
                          <a:blip r:embed="rId17"/>
                          <a:srcRect b="31795"/>
                          <a:stretch>
                            <a:fillRect/>
                          </a:stretch>
                        </pic:blipFill>
                        <pic:spPr bwMode="auto">
                          <a:xfrm>
                            <a:off x="0" y="0"/>
                            <a:ext cx="2742565" cy="3328035"/>
                          </a:xfrm>
                          <a:prstGeom prst="rect">
                            <a:avLst/>
                          </a:prstGeom>
                        </pic:spPr>
                      </pic:pic>
                    </a:graphicData>
                  </a:graphic>
                </wp:inline>
              </w:drawing>
            </w:r>
          </w:p>
        </w:tc>
        <w:tc>
          <w:tcPr>
            <w:tcW w:w="5322" w:type="dxa"/>
          </w:tcPr>
          <w:p w14:paraId="6D6F0DB0" w14:textId="4102DA01" w:rsidR="009F734E" w:rsidRDefault="00000000">
            <w:pPr>
              <w:rPr>
                <w:rFonts w:eastAsiaTheme="minorEastAsia"/>
                <w:sz w:val="24"/>
                <w:szCs w:val="24"/>
                <w:lang w:eastAsia="zh-TW"/>
              </w:rPr>
            </w:pPr>
            <w:r>
              <w:rPr>
                <w:noProof/>
              </w:rPr>
              <w:pict w14:anchorId="0BAC0850">
                <v:rect id="Text Box 16" o:spid="_x0000_s1029" style="position:absolute;margin-left:-.4pt;margin-top:216.2pt;width:1in;height:31.8pt;z-index:36;visibility:visible;mso-wrap-style:square;mso-wrap-distance-left:.25pt;mso-wrap-distance-top:.25pt;mso-wrap-distance-right:.25pt;mso-wrap-distance-bottom:.2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" strokeweight=".5pt">
                  <v:stroke joinstyle="round"/>
                  <v:textbox>
                    <w:txbxContent>
                      <w:p w14:paraId="1D1F5444" w14:textId="77777777" w:rsidR="009F734E" w:rsidRDefault="00000000">
                        <w:pPr>
                          <w:pStyle w:val="a4"/>
                          <w:rPr>
                            <w:lang w:val="en-US"/>
                          </w:rPr>
                        </w:pPr>
                        <w:r>
                          <w:rPr>
                            <w:color w:val="000000"/>
                            <w:lang w:val="en-US"/>
                          </w:rPr>
                          <w:t>ODDSRHS</w:t>
                        </w:r>
                      </w:p>
                      <w:p w14:paraId="55F068C7" w14:textId="77777777" w:rsidR="009F734E" w:rsidRDefault="00000000">
                        <w:pPr>
                          <w:pStyle w:val="a4"/>
                          <w:rPr>
                            <w:lang w:val="en-US"/>
                          </w:rPr>
                        </w:pPr>
                        <w:r>
                          <w:rPr>
                            <w:color w:val="000000"/>
                            <w:lang w:val="en-US"/>
                          </w:rPr>
                          <w:t>110V</w:t>
                        </w:r>
                      </w:p>
                      <w:p w14:paraId="02F07D5A" w14:textId="77777777" w:rsidR="009F734E" w:rsidRDefault="009F734E">
                        <w:pPr>
                          <w:pStyle w:val="a4"/>
                          <w:rPr>
                            <w:lang w:val="en-US"/>
                          </w:rPr>
                        </w:pPr>
                      </w:p>
                    </w:txbxContent>
                  </v:textbox>
                </v:rect>
              </w:pict>
            </w:r>
            <w:r>
              <w:rPr>
                <w:noProof/>
              </w:rPr>
              <w:pict w14:anchorId="34EAF5A5">
                <v:rect id="_x0000_s1028" style="position:absolute;margin-left:71.55pt;margin-top:216.1pt;width:80.35pt;height:31.8pt;z-index:38;visibility:visible;mso-wrap-style:square;mso-wrap-distance-left:.3pt;mso-wrap-distance-top:.25pt;mso-wrap-distance-right:.2pt;mso-wrap-distance-bottom:.25pt;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" strokeweight=".5pt">
                  <v:stroke joinstyle="round"/>
                  <v:textbox>
                    <w:txbxContent>
                      <w:p w14:paraId="758FB61F" w14:textId="77777777" w:rsidR="009F734E" w:rsidRDefault="00000000">
                        <w:pPr>
                          <w:pStyle w:val="a4"/>
                          <w:rPr>
                            <w:lang w:val="en-US"/>
                          </w:rPr>
                        </w:pPr>
                        <w:r>
                          <w:rPr>
                            <w:color w:val="000000"/>
                            <w:lang w:val="en-US"/>
                          </w:rPr>
                          <w:t>ODDSRHS</w:t>
                        </w:r>
                      </w:p>
                      <w:p w14:paraId="254AB036" w14:textId="77777777" w:rsidR="009F734E" w:rsidRDefault="00000000">
                        <w:pPr>
                          <w:pStyle w:val="a4"/>
                          <w:rPr>
                            <w:lang w:val="en-US"/>
                          </w:rPr>
                        </w:pPr>
                        <w:r>
                          <w:rPr>
                            <w:color w:val="000000"/>
                            <w:lang w:val="en-US"/>
                          </w:rPr>
                          <w:t>Sensor current</w:t>
                        </w:r>
                      </w:p>
                    </w:txbxContent>
                  </v:textbox>
                </v:rect>
              </w:pict>
            </w:r>
            <w:r>
              <w:rPr>
                <w:noProof/>
              </w:rPr>
              <w:pict w14:anchorId="3BAC20CA">
                <v:shape id="Straight Arrow Connector 17" o:spid="_x0000_s1027" type="#_x0000_t32" style="position:absolute;margin-left:19.65pt;margin-top:38.8pt;width:51.9pt;height:177.6pt;flip:y;z-index:40;visibility:visible;mso-wrap-style:square;mso-wrap-distance-left:.4pt;mso-wrap-distance-top:.05pt;mso-wrap-distance-right:1.25pt;mso-wrap-distance-bottom:.4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" strokecolor="#ffc000">
                  <v:stroke endarrow="block"/>
                </v:shape>
              </w:pict>
            </w:r>
            <w:r>
              <w:rPr>
                <w:noProof/>
              </w:rPr>
              <w:pict w14:anchorId="3C0877BE">
                <v:shape id="_x0000_s1026" type="#_x0000_t32" style="position:absolute;margin-left:87pt;margin-top:56pt;width:8.75pt;height:160pt;flip:x y;z-index:41;visibility:visible;mso-wrap-style:square;mso-wrap-distance-left:2.7pt;mso-wrap-distance-top:.1pt;mso-wrap-distance-right:.4pt;mso-wrap-distance-bottom:.4pt;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" strokecolor="#ffc000">
                  <v:stroke endarrow="block"/>
                </v:shape>
              </w:pict>
            </w:r>
            <w:r w:rsidR="00606AAD">
              <w:rPr>
                <w:noProof/>
              </w:rPr>
              <w:drawing>
                <wp:inline distT="0" distB="0" distL="0" distR="0" wp14:anchorId="0BF920B1" wp14:editId="6F67E204">
                  <wp:extent cx="3242945" cy="2545080"/>
                  <wp:effectExtent l="0" t="0" r="0" b="0"/>
                  <wp:docPr id="27" name="Picture 15" descr="A screen with a blue and green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15" descr="A screen with a blue and green screen&#10;&#10;AI-generated content may be incorrect."/>
                          <pic:cNvPicPr>
                            <a:picLocks noChangeAspect="1" noChangeArrowheads="1"/>
                          </pic:cNvPicPr>
                        </pic:nvPicPr>
                        <pic:blipFill>
                          <a:blip r:embed="rId18"/>
                          <a:srcRect t="34886" b="28904"/>
                          <a:stretch>
                            <a:fillRect/>
                          </a:stretch>
                        </pic:blipFill>
                        <pic:spPr bwMode="auto">
                          <a:xfrm>
                            <a:off x="0" y="0"/>
                            <a:ext cx="3242945" cy="2545080"/>
                          </a:xfrm>
                          <a:prstGeom prst="rect">
                            <a:avLst/>
                          </a:prstGeom>
                        </pic:spPr>
                      </pic:pic>
                    </a:graphicData>
                  </a:graphic>
                </wp:inline>
              </w:drawing>
            </w:r>
          </w:p>
        </w:tc>
      </w:tr>
      <w:tr w:rsidR="009F734E" w14:paraId="75F4E599" w14:textId="77777777">
        <w:tc>
          <w:tcPr>
            <w:tcW w:w="5198" w:type="dxa"/>
          </w:tcPr>
          <w:p w14:paraId="6C33AE34" w14:textId="77777777" w:rsidR="009F734E" w:rsidRDefault="00000000">
            <w:pPr>
              <w:rPr>
                <w:rFonts w:eastAsiaTheme="minorEastAsia"/>
                <w:sz w:val="24"/>
                <w:szCs w:val="24"/>
                <w:lang w:eastAsia="zh-TW"/>
              </w:rPr>
            </w:pPr>
            <w:r>
              <w:rPr>
                <w:noProof/>
              </w:rPr>
              <w:drawing>
                <wp:inline distT="0" distB="0" distL="0" distR="0" wp14:anchorId="7F56AABC" wp14:editId="3AE0F518">
                  <wp:extent cx="2742565" cy="1847215"/>
                  <wp:effectExtent l="0" t="0" r="0" b="0"/>
                  <wp:docPr id="2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19"/>
                          <pic:cNvPicPr>
                            <a:picLocks noChangeAspect="1" noChangeArrowheads="1"/>
                          </pic:cNvPicPr>
                        </pic:nvPicPr>
                        <pic:blipFill>
                          <a:blip r:embed="rId19"/>
                          <a:stretch>
                            <a:fillRect/>
                          </a:stretch>
                        </pic:blipFill>
                        <pic:spPr bwMode="auto">
                          <a:xfrm>
                            <a:off x="0" y="0"/>
                            <a:ext cx="2742565" cy="1847215"/>
                          </a:xfrm>
                          <a:prstGeom prst="rect">
                            <a:avLst/>
                          </a:prstGeom>
                        </pic:spPr>
                      </pic:pic>
                    </a:graphicData>
                  </a:graphic>
                </wp:inline>
              </w:drawing>
            </w:r>
          </w:p>
        </w:tc>
        <w:tc>
          <w:tcPr>
            <w:tcW w:w="5322" w:type="dxa"/>
          </w:tcPr>
          <w:p w14:paraId="15AF0238" w14:textId="77777777" w:rsidR="009F734E" w:rsidRDefault="00000000">
            <w:pPr>
              <w:rPr>
                <w:rFonts w:eastAsiaTheme="minorEastAsia"/>
                <w:sz w:val="24"/>
                <w:szCs w:val="24"/>
                <w:lang w:eastAsia="zh-TW"/>
              </w:rPr>
            </w:pPr>
            <w:r>
              <w:rPr>
                <w:noProof/>
              </w:rPr>
              <w:drawing>
                <wp:inline distT="0" distB="0" distL="0" distR="0" wp14:anchorId="63276ADD" wp14:editId="7A3B959F">
                  <wp:extent cx="3221355" cy="1510030"/>
                  <wp:effectExtent l="0" t="0" r="0" b="0"/>
                  <wp:docPr id="29" name="Picture 18" descr="A close-up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18" descr="A close-up of a machine&#10;&#10;AI-generated content may be incorrect."/>
                          <pic:cNvPicPr>
                            <a:picLocks noChangeAspect="1" noChangeArrowheads="1"/>
                          </pic:cNvPicPr>
                        </pic:nvPicPr>
                        <pic:blipFill>
                          <a:blip r:embed="rId20"/>
                          <a:srcRect l="24984"/>
                          <a:stretch>
                            <a:fillRect/>
                          </a:stretch>
                        </pic:blipFill>
                        <pic:spPr bwMode="auto">
                          <a:xfrm>
                            <a:off x="0" y="0"/>
                            <a:ext cx="3221355" cy="1510030"/>
                          </a:xfrm>
                          <a:prstGeom prst="rect">
                            <a:avLst/>
                          </a:prstGeom>
                        </pic:spPr>
                      </pic:pic>
                    </a:graphicData>
                  </a:graphic>
                </wp:inline>
              </w:drawing>
            </w:r>
          </w:p>
        </w:tc>
      </w:tr>
    </w:tbl>
    <w:p w14:paraId="4F1914D1" w14:textId="77777777" w:rsidR="009F734E" w:rsidRDefault="009F734E">
      <w:pPr>
        <w:rPr>
          <w:rFonts w:eastAsiaTheme="minorEastAsia"/>
          <w:sz w:val="24"/>
          <w:szCs w:val="24"/>
          <w:lang w:val="en-US" w:eastAsia="zh-TW"/>
        </w:rPr>
      </w:pPr>
    </w:p>
    <w:tbl>
      <w:tblPr>
        <w:tblW w:w="4600" w:type="pct"/>
        <w:tblInd w:w="-5" w:type="dxa"/>
        <w:tblLayout w:type="fixed"/>
        <w:tblCellMar>
          <w:top w:w="55" w:type="dxa"/>
          <w:left w:w="55" w:type="dxa"/>
          <w:bottom w:w="55" w:type="dxa"/>
          <w:right w:w="55" w:type="dxa"/>
        </w:tblCellMar>
        <w:tblLook w:val="04A0" w:firstRow="1" w:lastRow="0" w:firstColumn="1" w:lastColumn="0" w:noHBand="0" w:noVBand="1"/>
      </w:tblPr>
      <w:tblGrid>
        <w:gridCol w:w="2572"/>
        <w:gridCol w:w="2805"/>
        <w:gridCol w:w="1470"/>
        <w:gridCol w:w="1467"/>
        <w:gridCol w:w="1471"/>
      </w:tblGrid>
      <w:tr w:rsidR="009F734E" w14:paraId="24074461" w14:textId="77777777">
        <w:tc>
          <w:tcPr>
            <w:tcW w:w="2544" w:type="dxa"/>
            <w:tcBorders>
              <w:top w:val="single" w:sz="4" w:space="0" w:color="000000"/>
              <w:left w:val="single" w:sz="4" w:space="0" w:color="000000"/>
              <w:bottom w:val="single" w:sz="4" w:space="0" w:color="000000"/>
            </w:tcBorders>
            <w:shd w:val="clear" w:color="auto" w:fill="EEECE1" w:themeFill="background2"/>
          </w:tcPr>
          <w:p w14:paraId="1040880B" w14:textId="77777777" w:rsidR="009F734E" w:rsidRDefault="00000000">
            <w:pPr>
              <w:pStyle w:val="a3"/>
              <w:rPr>
                <w:sz w:val="24"/>
                <w:szCs w:val="24"/>
                <w:lang w:eastAsia="zh-TW"/>
              </w:rPr>
            </w:pPr>
            <w:r>
              <w:rPr>
                <w:sz w:val="24"/>
                <w:szCs w:val="24"/>
                <w:lang w:eastAsia="zh-TW"/>
              </w:rPr>
              <w:t>Scenario</w:t>
            </w:r>
          </w:p>
        </w:tc>
        <w:tc>
          <w:tcPr>
            <w:tcW w:w="2776" w:type="dxa"/>
            <w:tcBorders>
              <w:top w:val="single" w:sz="4" w:space="0" w:color="000000"/>
              <w:left w:val="single" w:sz="4" w:space="0" w:color="000000"/>
              <w:bottom w:val="single" w:sz="4" w:space="0" w:color="000000"/>
            </w:tcBorders>
            <w:shd w:val="clear" w:color="auto" w:fill="EEECE1" w:themeFill="background2"/>
          </w:tcPr>
          <w:p w14:paraId="16AFD9FA" w14:textId="77777777" w:rsidR="009F734E" w:rsidRDefault="00000000">
            <w:pPr>
              <w:pStyle w:val="a3"/>
              <w:rPr>
                <w:sz w:val="24"/>
                <w:szCs w:val="24"/>
                <w:lang w:eastAsia="zh-TW"/>
              </w:rPr>
            </w:pPr>
            <w:r>
              <w:rPr>
                <w:sz w:val="24"/>
                <w:szCs w:val="24"/>
                <w:lang w:eastAsia="zh-TW"/>
              </w:rPr>
              <w:t>ODD sensor current</w:t>
            </w:r>
          </w:p>
        </w:tc>
        <w:tc>
          <w:tcPr>
            <w:tcW w:w="1455" w:type="dxa"/>
            <w:tcBorders>
              <w:top w:val="single" w:sz="4" w:space="0" w:color="000000"/>
              <w:left w:val="single" w:sz="4" w:space="0" w:color="000000"/>
              <w:bottom w:val="single" w:sz="4" w:space="0" w:color="000000"/>
              <w:right w:val="single" w:sz="4" w:space="0" w:color="000000"/>
            </w:tcBorders>
            <w:shd w:val="clear" w:color="auto" w:fill="EEECE1" w:themeFill="background2"/>
          </w:tcPr>
          <w:p w14:paraId="734A0656" w14:textId="77777777" w:rsidR="009F734E" w:rsidRDefault="00000000">
            <w:pPr>
              <w:pStyle w:val="a3"/>
              <w:rPr>
                <w:sz w:val="24"/>
                <w:szCs w:val="24"/>
                <w:lang w:eastAsia="zh-TW"/>
              </w:rPr>
            </w:pPr>
            <w:r>
              <w:rPr>
                <w:sz w:val="24"/>
                <w:szCs w:val="24"/>
                <w:lang w:eastAsia="zh-TW"/>
              </w:rPr>
              <w:t>Relay</w:t>
            </w:r>
          </w:p>
          <w:p w14:paraId="79E20C1F" w14:textId="77777777" w:rsidR="009F734E" w:rsidRDefault="00000000">
            <w:pPr>
              <w:pStyle w:val="a3"/>
              <w:rPr>
                <w:sz w:val="24"/>
                <w:szCs w:val="24"/>
                <w:lang w:eastAsia="zh-TW"/>
              </w:rPr>
            </w:pPr>
            <w:r>
              <w:rPr>
                <w:sz w:val="24"/>
                <w:szCs w:val="24"/>
                <w:lang w:eastAsia="zh-TW"/>
              </w:rPr>
              <w:t>ODDR1 &amp; ODDR2</w:t>
            </w:r>
          </w:p>
        </w:tc>
        <w:tc>
          <w:tcPr>
            <w:tcW w:w="1452" w:type="dxa"/>
            <w:tcBorders>
              <w:top w:val="single" w:sz="4" w:space="0" w:color="000000"/>
              <w:left w:val="single" w:sz="4" w:space="0" w:color="000000"/>
              <w:bottom w:val="single" w:sz="4" w:space="0" w:color="000000"/>
              <w:right w:val="single" w:sz="4" w:space="0" w:color="000000"/>
            </w:tcBorders>
            <w:shd w:val="clear" w:color="auto" w:fill="EEECE1" w:themeFill="background2"/>
          </w:tcPr>
          <w:p w14:paraId="6FF7FD44" w14:textId="77777777" w:rsidR="009F734E" w:rsidRDefault="00000000">
            <w:pPr>
              <w:pStyle w:val="a3"/>
              <w:rPr>
                <w:sz w:val="24"/>
                <w:szCs w:val="24"/>
                <w:lang w:eastAsia="zh-TW"/>
              </w:rPr>
            </w:pPr>
            <w:r>
              <w:rPr>
                <w:sz w:val="24"/>
                <w:szCs w:val="24"/>
                <w:lang w:eastAsia="zh-TW"/>
              </w:rPr>
              <w:t>Fault alarm</w:t>
            </w:r>
          </w:p>
        </w:tc>
        <w:tc>
          <w:tcPr>
            <w:tcW w:w="1456" w:type="dxa"/>
            <w:tcBorders>
              <w:top w:val="single" w:sz="4" w:space="0" w:color="000000"/>
              <w:left w:val="single" w:sz="4" w:space="0" w:color="000000"/>
              <w:bottom w:val="single" w:sz="4" w:space="0" w:color="000000"/>
              <w:right w:val="single" w:sz="4" w:space="0" w:color="000000"/>
            </w:tcBorders>
            <w:shd w:val="clear" w:color="auto" w:fill="EEECE1" w:themeFill="background2"/>
          </w:tcPr>
          <w:p w14:paraId="17BC0B39" w14:textId="77777777" w:rsidR="009F734E" w:rsidRDefault="00000000">
            <w:pPr>
              <w:pStyle w:val="a3"/>
              <w:rPr>
                <w:sz w:val="24"/>
                <w:szCs w:val="24"/>
                <w:lang w:eastAsia="zh-TW"/>
              </w:rPr>
            </w:pPr>
            <w:r>
              <w:rPr>
                <w:sz w:val="24"/>
                <w:szCs w:val="24"/>
                <w:lang w:eastAsia="zh-TW"/>
              </w:rPr>
              <w:t>Remarks</w:t>
            </w:r>
          </w:p>
        </w:tc>
      </w:tr>
      <w:tr w:rsidR="009F734E" w14:paraId="777140A9" w14:textId="77777777">
        <w:tc>
          <w:tcPr>
            <w:tcW w:w="2544" w:type="dxa"/>
            <w:tcBorders>
              <w:left w:val="single" w:sz="4" w:space="0" w:color="000000"/>
              <w:bottom w:val="single" w:sz="4" w:space="0" w:color="000000"/>
            </w:tcBorders>
          </w:tcPr>
          <w:p w14:paraId="45D6F955" w14:textId="77777777" w:rsidR="009F734E" w:rsidRDefault="00000000">
            <w:pPr>
              <w:pStyle w:val="a3"/>
              <w:rPr>
                <w:sz w:val="24"/>
                <w:szCs w:val="24"/>
                <w:lang w:eastAsia="zh-TW"/>
              </w:rPr>
            </w:pPr>
            <w:r>
              <w:rPr>
                <w:sz w:val="24"/>
                <w:szCs w:val="24"/>
                <w:lang w:eastAsia="zh-TW"/>
              </w:rPr>
              <w:t>Normal</w:t>
            </w:r>
          </w:p>
        </w:tc>
        <w:tc>
          <w:tcPr>
            <w:tcW w:w="2776" w:type="dxa"/>
            <w:tcBorders>
              <w:left w:val="single" w:sz="4" w:space="0" w:color="000000"/>
              <w:bottom w:val="single" w:sz="4" w:space="0" w:color="000000"/>
            </w:tcBorders>
          </w:tcPr>
          <w:p w14:paraId="6327FF47" w14:textId="77777777" w:rsidR="009F734E" w:rsidRDefault="00000000">
            <w:pPr>
              <w:pStyle w:val="a3"/>
              <w:rPr>
                <w:sz w:val="24"/>
                <w:szCs w:val="24"/>
                <w:lang w:eastAsia="zh-TW"/>
              </w:rPr>
            </w:pPr>
            <w:r>
              <w:rPr>
                <w:sz w:val="24"/>
                <w:szCs w:val="24"/>
                <w:lang w:eastAsia="zh-TW"/>
              </w:rPr>
              <w:t>~5mA or ~18mA</w:t>
            </w:r>
          </w:p>
        </w:tc>
        <w:tc>
          <w:tcPr>
            <w:tcW w:w="1455" w:type="dxa"/>
            <w:tcBorders>
              <w:left w:val="single" w:sz="4" w:space="0" w:color="000000"/>
              <w:bottom w:val="single" w:sz="4" w:space="0" w:color="000000"/>
              <w:right w:val="single" w:sz="4" w:space="0" w:color="000000"/>
            </w:tcBorders>
          </w:tcPr>
          <w:p w14:paraId="107938FD" w14:textId="77777777" w:rsidR="009F734E" w:rsidRDefault="00000000">
            <w:pPr>
              <w:pStyle w:val="a3"/>
              <w:rPr>
                <w:sz w:val="24"/>
                <w:szCs w:val="24"/>
                <w:lang w:eastAsia="zh-TW"/>
              </w:rPr>
            </w:pPr>
            <w:r>
              <w:rPr>
                <w:sz w:val="24"/>
                <w:szCs w:val="24"/>
                <w:lang w:eastAsia="zh-TW"/>
              </w:rPr>
              <w:t>Both ON</w:t>
            </w:r>
          </w:p>
        </w:tc>
        <w:tc>
          <w:tcPr>
            <w:tcW w:w="1452" w:type="dxa"/>
            <w:tcBorders>
              <w:left w:val="single" w:sz="4" w:space="0" w:color="000000"/>
              <w:bottom w:val="single" w:sz="4" w:space="0" w:color="000000"/>
              <w:right w:val="single" w:sz="4" w:space="0" w:color="000000"/>
            </w:tcBorders>
          </w:tcPr>
          <w:p w14:paraId="158BEE7F" w14:textId="77777777" w:rsidR="009F734E" w:rsidRDefault="00000000">
            <w:pPr>
              <w:pStyle w:val="a3"/>
              <w:rPr>
                <w:sz w:val="24"/>
                <w:szCs w:val="24"/>
                <w:lang w:eastAsia="zh-TW"/>
              </w:rPr>
            </w:pPr>
            <w:r>
              <w:rPr>
                <w:sz w:val="24"/>
                <w:szCs w:val="24"/>
                <w:lang w:eastAsia="zh-TW"/>
              </w:rPr>
              <w:t>Nil</w:t>
            </w:r>
          </w:p>
        </w:tc>
        <w:tc>
          <w:tcPr>
            <w:tcW w:w="1456" w:type="dxa"/>
            <w:tcBorders>
              <w:left w:val="single" w:sz="4" w:space="0" w:color="000000"/>
              <w:bottom w:val="single" w:sz="4" w:space="0" w:color="000000"/>
              <w:right w:val="single" w:sz="4" w:space="0" w:color="000000"/>
            </w:tcBorders>
          </w:tcPr>
          <w:p w14:paraId="34493489" w14:textId="77777777" w:rsidR="009F734E" w:rsidRDefault="009F734E">
            <w:pPr>
              <w:pStyle w:val="a3"/>
              <w:rPr>
                <w:sz w:val="24"/>
                <w:szCs w:val="24"/>
                <w:lang w:eastAsia="zh-TW"/>
              </w:rPr>
            </w:pPr>
          </w:p>
        </w:tc>
      </w:tr>
      <w:tr w:rsidR="009F734E" w14:paraId="1D26EA29" w14:textId="77777777">
        <w:tc>
          <w:tcPr>
            <w:tcW w:w="2544" w:type="dxa"/>
            <w:tcBorders>
              <w:left w:val="single" w:sz="4" w:space="0" w:color="000000"/>
              <w:bottom w:val="single" w:sz="4" w:space="0" w:color="000000"/>
            </w:tcBorders>
          </w:tcPr>
          <w:p w14:paraId="4ECA8BE1" w14:textId="77777777" w:rsidR="009F734E" w:rsidRDefault="00000000">
            <w:pPr>
              <w:pStyle w:val="a3"/>
              <w:rPr>
                <w:sz w:val="24"/>
                <w:szCs w:val="24"/>
                <w:lang w:eastAsia="zh-TW"/>
              </w:rPr>
            </w:pPr>
            <w:r>
              <w:rPr>
                <w:sz w:val="24"/>
                <w:szCs w:val="24"/>
                <w:lang w:eastAsia="zh-TW"/>
              </w:rPr>
              <w:t>Incident</w:t>
            </w:r>
          </w:p>
        </w:tc>
        <w:tc>
          <w:tcPr>
            <w:tcW w:w="2776" w:type="dxa"/>
            <w:tcBorders>
              <w:left w:val="single" w:sz="4" w:space="0" w:color="000000"/>
              <w:bottom w:val="single" w:sz="4" w:space="0" w:color="000000"/>
            </w:tcBorders>
          </w:tcPr>
          <w:p w14:paraId="4B651393" w14:textId="77777777" w:rsidR="009F734E" w:rsidRDefault="00000000">
            <w:pPr>
              <w:pStyle w:val="a3"/>
              <w:rPr>
                <w:sz w:val="24"/>
                <w:szCs w:val="24"/>
              </w:rPr>
            </w:pPr>
            <w:r>
              <w:rPr>
                <w:sz w:val="24"/>
                <w:szCs w:val="24"/>
              </w:rPr>
              <w:t>15mA</w:t>
            </w:r>
          </w:p>
        </w:tc>
        <w:tc>
          <w:tcPr>
            <w:tcW w:w="1455" w:type="dxa"/>
            <w:tcBorders>
              <w:left w:val="single" w:sz="4" w:space="0" w:color="000000"/>
              <w:bottom w:val="single" w:sz="4" w:space="0" w:color="000000"/>
              <w:right w:val="single" w:sz="4" w:space="0" w:color="000000"/>
            </w:tcBorders>
          </w:tcPr>
          <w:p w14:paraId="7FACCA43" w14:textId="77777777" w:rsidR="009F734E" w:rsidRDefault="00000000">
            <w:pPr>
              <w:pStyle w:val="a3"/>
              <w:rPr>
                <w:sz w:val="24"/>
                <w:szCs w:val="24"/>
                <w:lang w:eastAsia="zh-TW"/>
              </w:rPr>
            </w:pPr>
            <w:r>
              <w:rPr>
                <w:sz w:val="24"/>
                <w:szCs w:val="24"/>
                <w:lang w:eastAsia="zh-TW"/>
              </w:rPr>
              <w:t>Both open momentarily</w:t>
            </w:r>
          </w:p>
        </w:tc>
        <w:tc>
          <w:tcPr>
            <w:tcW w:w="1452" w:type="dxa"/>
            <w:tcBorders>
              <w:left w:val="single" w:sz="4" w:space="0" w:color="000000"/>
              <w:bottom w:val="single" w:sz="4" w:space="0" w:color="000000"/>
              <w:right w:val="single" w:sz="4" w:space="0" w:color="000000"/>
            </w:tcBorders>
          </w:tcPr>
          <w:p w14:paraId="22D860B5" w14:textId="77777777" w:rsidR="009F734E" w:rsidRDefault="00000000">
            <w:pPr>
              <w:pStyle w:val="a3"/>
              <w:rPr>
                <w:sz w:val="24"/>
                <w:szCs w:val="24"/>
                <w:lang w:eastAsia="zh-TW"/>
              </w:rPr>
            </w:pPr>
            <w:r>
              <w:rPr>
                <w:sz w:val="24"/>
                <w:szCs w:val="24"/>
                <w:lang w:eastAsia="zh-TW"/>
              </w:rPr>
              <w:t>IOS 096</w:t>
            </w:r>
          </w:p>
        </w:tc>
        <w:tc>
          <w:tcPr>
            <w:tcW w:w="1456" w:type="dxa"/>
            <w:tcBorders>
              <w:left w:val="single" w:sz="4" w:space="0" w:color="000000"/>
              <w:bottom w:val="single" w:sz="4" w:space="0" w:color="000000"/>
              <w:right w:val="single" w:sz="4" w:space="0" w:color="000000"/>
            </w:tcBorders>
          </w:tcPr>
          <w:p w14:paraId="6202B6AD" w14:textId="77777777" w:rsidR="009F734E" w:rsidRDefault="009F734E">
            <w:pPr>
              <w:pStyle w:val="a3"/>
              <w:rPr>
                <w:sz w:val="24"/>
                <w:szCs w:val="24"/>
                <w:lang w:eastAsia="zh-TW"/>
              </w:rPr>
            </w:pPr>
          </w:p>
        </w:tc>
      </w:tr>
      <w:tr w:rsidR="009F734E" w14:paraId="3BAB12E0" w14:textId="77777777">
        <w:tc>
          <w:tcPr>
            <w:tcW w:w="2544" w:type="dxa"/>
            <w:tcBorders>
              <w:left w:val="single" w:sz="4" w:space="0" w:color="000000"/>
              <w:bottom w:val="single" w:sz="4" w:space="0" w:color="000000"/>
            </w:tcBorders>
          </w:tcPr>
          <w:p w14:paraId="78F1DC2A" w14:textId="77777777" w:rsidR="009F734E" w:rsidRDefault="00000000">
            <w:pPr>
              <w:pStyle w:val="a3"/>
              <w:rPr>
                <w:sz w:val="24"/>
                <w:szCs w:val="24"/>
                <w:lang w:eastAsia="zh-TW"/>
              </w:rPr>
            </w:pPr>
            <w:r>
              <w:rPr>
                <w:sz w:val="24"/>
                <w:szCs w:val="24"/>
                <w:lang w:eastAsia="zh-TW"/>
              </w:rPr>
              <w:t>ODDS 110V supply off (momentary)</w:t>
            </w:r>
          </w:p>
        </w:tc>
        <w:tc>
          <w:tcPr>
            <w:tcW w:w="2776" w:type="dxa"/>
            <w:tcBorders>
              <w:left w:val="single" w:sz="4" w:space="0" w:color="000000"/>
              <w:bottom w:val="single" w:sz="4" w:space="0" w:color="000000"/>
            </w:tcBorders>
          </w:tcPr>
          <w:p w14:paraId="71983D14" w14:textId="77777777" w:rsidR="009F734E" w:rsidRDefault="00000000">
            <w:pPr>
              <w:pStyle w:val="a3"/>
              <w:rPr>
                <w:sz w:val="24"/>
                <w:szCs w:val="24"/>
                <w:lang w:eastAsia="zh-TW"/>
              </w:rPr>
            </w:pPr>
            <w:r w:rsidRPr="00C027E5">
              <w:rPr>
                <w:sz w:val="24"/>
                <w:szCs w:val="24"/>
                <w:lang w:eastAsia="zh-TW"/>
              </w:rPr>
              <w:t>0mA</w:t>
            </w:r>
          </w:p>
        </w:tc>
        <w:tc>
          <w:tcPr>
            <w:tcW w:w="1455" w:type="dxa"/>
            <w:tcBorders>
              <w:left w:val="single" w:sz="4" w:space="0" w:color="000000"/>
              <w:bottom w:val="single" w:sz="4" w:space="0" w:color="000000"/>
              <w:right w:val="single" w:sz="4" w:space="0" w:color="000000"/>
            </w:tcBorders>
          </w:tcPr>
          <w:p w14:paraId="786C11FD" w14:textId="77777777" w:rsidR="009F734E" w:rsidRDefault="00000000">
            <w:pPr>
              <w:pStyle w:val="a3"/>
              <w:rPr>
                <w:sz w:val="24"/>
                <w:szCs w:val="24"/>
                <w:lang w:eastAsia="zh-TW"/>
              </w:rPr>
            </w:pPr>
            <w:r>
              <w:rPr>
                <w:sz w:val="24"/>
                <w:szCs w:val="24"/>
                <w:lang w:eastAsia="zh-TW"/>
              </w:rPr>
              <w:t>---</w:t>
            </w:r>
          </w:p>
        </w:tc>
        <w:tc>
          <w:tcPr>
            <w:tcW w:w="1452" w:type="dxa"/>
            <w:tcBorders>
              <w:left w:val="single" w:sz="4" w:space="0" w:color="000000"/>
              <w:bottom w:val="single" w:sz="4" w:space="0" w:color="000000"/>
              <w:right w:val="single" w:sz="4" w:space="0" w:color="000000"/>
            </w:tcBorders>
          </w:tcPr>
          <w:p w14:paraId="64FAFC23" w14:textId="77777777" w:rsidR="009F734E" w:rsidRDefault="00000000">
            <w:pPr>
              <w:pStyle w:val="a3"/>
              <w:rPr>
                <w:sz w:val="24"/>
                <w:szCs w:val="24"/>
                <w:lang w:eastAsia="zh-TW"/>
              </w:rPr>
            </w:pPr>
            <w:r>
              <w:rPr>
                <w:sz w:val="24"/>
                <w:szCs w:val="24"/>
                <w:lang w:eastAsia="zh-TW"/>
              </w:rPr>
              <w:t>IOS181</w:t>
            </w:r>
          </w:p>
        </w:tc>
        <w:tc>
          <w:tcPr>
            <w:tcW w:w="1456" w:type="dxa"/>
            <w:tcBorders>
              <w:left w:val="single" w:sz="4" w:space="0" w:color="000000"/>
              <w:bottom w:val="single" w:sz="4" w:space="0" w:color="000000"/>
              <w:right w:val="single" w:sz="4" w:space="0" w:color="000000"/>
            </w:tcBorders>
          </w:tcPr>
          <w:p w14:paraId="0BA7B3D8" w14:textId="77777777" w:rsidR="009F734E" w:rsidRDefault="00000000">
            <w:pPr>
              <w:pStyle w:val="a3"/>
              <w:rPr>
                <w:sz w:val="24"/>
                <w:szCs w:val="24"/>
                <w:lang w:eastAsia="zh-TW"/>
              </w:rPr>
            </w:pPr>
            <w:r>
              <w:rPr>
                <w:sz w:val="24"/>
                <w:szCs w:val="24"/>
                <w:lang w:eastAsia="zh-TW"/>
              </w:rPr>
              <w:t>ODD is resetting</w:t>
            </w:r>
          </w:p>
        </w:tc>
      </w:tr>
      <w:tr w:rsidR="009F734E" w14:paraId="4E3CB542" w14:textId="77777777">
        <w:tc>
          <w:tcPr>
            <w:tcW w:w="2544" w:type="dxa"/>
            <w:tcBorders>
              <w:left w:val="single" w:sz="4" w:space="0" w:color="000000"/>
              <w:bottom w:val="single" w:sz="4" w:space="0" w:color="000000"/>
            </w:tcBorders>
          </w:tcPr>
          <w:p w14:paraId="2CFFF810" w14:textId="77777777" w:rsidR="009F734E" w:rsidRDefault="00000000">
            <w:pPr>
              <w:pStyle w:val="a3"/>
              <w:rPr>
                <w:sz w:val="24"/>
                <w:szCs w:val="24"/>
                <w:lang w:eastAsia="zh-TW"/>
              </w:rPr>
            </w:pPr>
            <w:r>
              <w:rPr>
                <w:sz w:val="24"/>
                <w:szCs w:val="24"/>
                <w:lang w:eastAsia="zh-TW"/>
              </w:rPr>
              <w:t>Externally input 15mA to RIOM</w:t>
            </w:r>
          </w:p>
        </w:tc>
        <w:tc>
          <w:tcPr>
            <w:tcW w:w="2776" w:type="dxa"/>
            <w:tcBorders>
              <w:left w:val="single" w:sz="4" w:space="0" w:color="000000"/>
              <w:bottom w:val="single" w:sz="4" w:space="0" w:color="000000"/>
            </w:tcBorders>
          </w:tcPr>
          <w:p w14:paraId="72DC4BBC" w14:textId="77777777" w:rsidR="009F734E" w:rsidRDefault="00000000">
            <w:pPr>
              <w:pStyle w:val="a3"/>
              <w:rPr>
                <w:sz w:val="24"/>
                <w:szCs w:val="24"/>
                <w:lang w:eastAsia="zh-TW"/>
              </w:rPr>
            </w:pPr>
            <w:r>
              <w:rPr>
                <w:sz w:val="24"/>
                <w:szCs w:val="24"/>
                <w:lang w:eastAsia="zh-TW"/>
              </w:rPr>
              <w:t>---</w:t>
            </w:r>
          </w:p>
        </w:tc>
        <w:tc>
          <w:tcPr>
            <w:tcW w:w="1455" w:type="dxa"/>
            <w:tcBorders>
              <w:left w:val="single" w:sz="4" w:space="0" w:color="000000"/>
              <w:bottom w:val="single" w:sz="4" w:space="0" w:color="000000"/>
              <w:right w:val="single" w:sz="4" w:space="0" w:color="000000"/>
            </w:tcBorders>
          </w:tcPr>
          <w:p w14:paraId="085267E8" w14:textId="77777777" w:rsidR="009F734E" w:rsidRDefault="00000000">
            <w:pPr>
              <w:pStyle w:val="a3"/>
              <w:rPr>
                <w:sz w:val="24"/>
                <w:szCs w:val="24"/>
                <w:lang w:eastAsia="zh-TW"/>
              </w:rPr>
            </w:pPr>
            <w:r>
              <w:rPr>
                <w:sz w:val="24"/>
                <w:szCs w:val="24"/>
                <w:lang w:eastAsia="zh-TW"/>
              </w:rPr>
              <w:t>Both ON</w:t>
            </w:r>
          </w:p>
        </w:tc>
        <w:tc>
          <w:tcPr>
            <w:tcW w:w="1452" w:type="dxa"/>
            <w:tcBorders>
              <w:left w:val="single" w:sz="4" w:space="0" w:color="000000"/>
              <w:bottom w:val="single" w:sz="4" w:space="0" w:color="000000"/>
              <w:right w:val="single" w:sz="4" w:space="0" w:color="000000"/>
            </w:tcBorders>
          </w:tcPr>
          <w:p w14:paraId="5C68E574" w14:textId="77777777" w:rsidR="009F734E" w:rsidRDefault="00000000">
            <w:pPr>
              <w:pStyle w:val="a3"/>
              <w:rPr>
                <w:sz w:val="24"/>
                <w:szCs w:val="24"/>
                <w:lang w:eastAsia="zh-TW"/>
              </w:rPr>
            </w:pPr>
            <w:r>
              <w:rPr>
                <w:sz w:val="24"/>
                <w:szCs w:val="24"/>
                <w:lang w:eastAsia="zh-TW"/>
              </w:rPr>
              <w:t>Nil</w:t>
            </w:r>
          </w:p>
        </w:tc>
        <w:tc>
          <w:tcPr>
            <w:tcW w:w="1456" w:type="dxa"/>
            <w:tcBorders>
              <w:left w:val="single" w:sz="4" w:space="0" w:color="000000"/>
              <w:bottom w:val="single" w:sz="4" w:space="0" w:color="000000"/>
              <w:right w:val="single" w:sz="4" w:space="0" w:color="000000"/>
            </w:tcBorders>
          </w:tcPr>
          <w:p w14:paraId="3F37797E" w14:textId="77777777" w:rsidR="009F734E" w:rsidRDefault="00000000">
            <w:pPr>
              <w:pStyle w:val="a3"/>
              <w:rPr>
                <w:sz w:val="24"/>
                <w:szCs w:val="24"/>
                <w:lang w:eastAsia="zh-TW"/>
              </w:rPr>
            </w:pPr>
            <w:r>
              <w:rPr>
                <w:sz w:val="24"/>
                <w:szCs w:val="24"/>
                <w:lang w:eastAsia="zh-TW"/>
              </w:rPr>
              <w:t>No fault prompted</w:t>
            </w:r>
          </w:p>
        </w:tc>
      </w:tr>
      <w:tr w:rsidR="009F734E" w14:paraId="4BD76CA8" w14:textId="77777777">
        <w:tc>
          <w:tcPr>
            <w:tcW w:w="2544" w:type="dxa"/>
            <w:tcBorders>
              <w:left w:val="single" w:sz="4" w:space="0" w:color="000000"/>
              <w:bottom w:val="single" w:sz="4" w:space="0" w:color="000000"/>
            </w:tcBorders>
          </w:tcPr>
          <w:p w14:paraId="0A0280B1" w14:textId="77777777" w:rsidR="009F734E" w:rsidRDefault="00000000">
            <w:pPr>
              <w:pStyle w:val="a3"/>
              <w:rPr>
                <w:sz w:val="24"/>
                <w:szCs w:val="24"/>
                <w:lang w:eastAsia="zh-TW"/>
              </w:rPr>
            </w:pPr>
            <w:r w:rsidRPr="00C027E5">
              <w:rPr>
                <w:sz w:val="24"/>
                <w:szCs w:val="24"/>
                <w:lang w:eastAsia="zh-TW"/>
              </w:rPr>
              <w:t xml:space="preserve">ODDR1 or ODDR2 or simultaneously </w:t>
            </w:r>
            <w:r>
              <w:rPr>
                <w:sz w:val="24"/>
                <w:szCs w:val="24"/>
                <w:lang w:eastAsia="zh-TW"/>
              </w:rPr>
              <w:t>open (momentary)</w:t>
            </w:r>
          </w:p>
        </w:tc>
        <w:tc>
          <w:tcPr>
            <w:tcW w:w="2776" w:type="dxa"/>
            <w:tcBorders>
              <w:left w:val="single" w:sz="4" w:space="0" w:color="000000"/>
              <w:bottom w:val="single" w:sz="4" w:space="0" w:color="000000"/>
            </w:tcBorders>
          </w:tcPr>
          <w:p w14:paraId="1D0FC65E" w14:textId="77777777" w:rsidR="009F734E" w:rsidRDefault="00000000">
            <w:pPr>
              <w:pStyle w:val="a3"/>
              <w:rPr>
                <w:sz w:val="24"/>
                <w:szCs w:val="24"/>
                <w:lang w:eastAsia="zh-TW"/>
              </w:rPr>
            </w:pPr>
            <w:r>
              <w:rPr>
                <w:sz w:val="24"/>
                <w:szCs w:val="24"/>
                <w:lang w:eastAsia="zh-TW"/>
              </w:rPr>
              <w:t>Keep as 5mA or 18mA</w:t>
            </w:r>
          </w:p>
        </w:tc>
        <w:tc>
          <w:tcPr>
            <w:tcW w:w="1455" w:type="dxa"/>
            <w:tcBorders>
              <w:left w:val="single" w:sz="4" w:space="0" w:color="000000"/>
              <w:bottom w:val="single" w:sz="4" w:space="0" w:color="000000"/>
              <w:right w:val="single" w:sz="4" w:space="0" w:color="000000"/>
            </w:tcBorders>
          </w:tcPr>
          <w:p w14:paraId="0139C33E" w14:textId="77777777" w:rsidR="009F734E" w:rsidRDefault="00000000">
            <w:pPr>
              <w:pStyle w:val="a3"/>
              <w:rPr>
                <w:sz w:val="24"/>
                <w:szCs w:val="24"/>
                <w:lang w:eastAsia="zh-TW"/>
              </w:rPr>
            </w:pPr>
            <w:r>
              <w:rPr>
                <w:sz w:val="24"/>
                <w:szCs w:val="24"/>
                <w:lang w:eastAsia="zh-TW"/>
              </w:rPr>
              <w:t>ON&gt;Off&gt;ON</w:t>
            </w:r>
          </w:p>
        </w:tc>
        <w:tc>
          <w:tcPr>
            <w:tcW w:w="1452" w:type="dxa"/>
            <w:tcBorders>
              <w:left w:val="single" w:sz="4" w:space="0" w:color="000000"/>
              <w:bottom w:val="single" w:sz="4" w:space="0" w:color="000000"/>
              <w:right w:val="single" w:sz="4" w:space="0" w:color="000000"/>
            </w:tcBorders>
          </w:tcPr>
          <w:p w14:paraId="2003D2C1" w14:textId="77777777" w:rsidR="009F734E" w:rsidRDefault="00000000">
            <w:pPr>
              <w:pStyle w:val="a3"/>
              <w:rPr>
                <w:sz w:val="24"/>
                <w:szCs w:val="24"/>
                <w:lang w:eastAsia="zh-TW"/>
              </w:rPr>
            </w:pPr>
            <w:r>
              <w:rPr>
                <w:sz w:val="24"/>
                <w:szCs w:val="24"/>
                <w:lang w:eastAsia="zh-TW"/>
              </w:rPr>
              <w:t>IOS 096</w:t>
            </w:r>
          </w:p>
        </w:tc>
        <w:tc>
          <w:tcPr>
            <w:tcW w:w="1456" w:type="dxa"/>
            <w:tcBorders>
              <w:left w:val="single" w:sz="4" w:space="0" w:color="000000"/>
              <w:bottom w:val="single" w:sz="4" w:space="0" w:color="000000"/>
              <w:right w:val="single" w:sz="4" w:space="0" w:color="000000"/>
            </w:tcBorders>
          </w:tcPr>
          <w:p w14:paraId="4DB8F68D" w14:textId="77777777" w:rsidR="009F734E" w:rsidRDefault="00000000">
            <w:pPr>
              <w:pStyle w:val="a3"/>
              <w:rPr>
                <w:sz w:val="24"/>
                <w:szCs w:val="24"/>
                <w:lang w:eastAsia="zh-TW"/>
              </w:rPr>
            </w:pPr>
            <w:r>
              <w:rPr>
                <w:sz w:val="24"/>
                <w:szCs w:val="24"/>
                <w:lang w:eastAsia="zh-TW"/>
              </w:rPr>
              <w:t>Sensor current not 15mA</w:t>
            </w:r>
          </w:p>
        </w:tc>
      </w:tr>
      <w:tr w:rsidR="009F734E" w14:paraId="4923EF30" w14:textId="77777777">
        <w:tc>
          <w:tcPr>
            <w:tcW w:w="2544" w:type="dxa"/>
            <w:tcBorders>
              <w:top w:val="single" w:sz="4" w:space="0" w:color="000000"/>
              <w:left w:val="single" w:sz="4" w:space="0" w:color="000000"/>
              <w:bottom w:val="single" w:sz="4" w:space="0" w:color="000000"/>
              <w:right w:val="single" w:sz="4" w:space="0" w:color="000000"/>
            </w:tcBorders>
          </w:tcPr>
          <w:p w14:paraId="22703AB5" w14:textId="77777777" w:rsidR="009F734E" w:rsidRDefault="00000000">
            <w:pPr>
              <w:pStyle w:val="a3"/>
              <w:rPr>
                <w:sz w:val="24"/>
                <w:szCs w:val="24"/>
                <w:lang w:eastAsia="zh-TW"/>
              </w:rPr>
            </w:pPr>
            <w:r>
              <w:rPr>
                <w:sz w:val="24"/>
                <w:szCs w:val="24"/>
                <w:lang w:eastAsia="zh-TW"/>
              </w:rPr>
              <w:t>ODDR1 or ODDR2 or both open (&gt;5s)</w:t>
            </w:r>
          </w:p>
        </w:tc>
        <w:tc>
          <w:tcPr>
            <w:tcW w:w="2776" w:type="dxa"/>
            <w:tcBorders>
              <w:top w:val="single" w:sz="4" w:space="0" w:color="000000"/>
              <w:left w:val="single" w:sz="4" w:space="0" w:color="000000"/>
              <w:bottom w:val="single" w:sz="4" w:space="0" w:color="000000"/>
              <w:right w:val="single" w:sz="4" w:space="0" w:color="000000"/>
            </w:tcBorders>
          </w:tcPr>
          <w:p w14:paraId="4688E4C8" w14:textId="77777777" w:rsidR="009F734E" w:rsidRDefault="00000000">
            <w:pPr>
              <w:pStyle w:val="a3"/>
              <w:rPr>
                <w:sz w:val="24"/>
                <w:szCs w:val="24"/>
                <w:lang w:eastAsia="zh-TW"/>
              </w:rPr>
            </w:pPr>
            <w:r>
              <w:rPr>
                <w:sz w:val="24"/>
                <w:szCs w:val="24"/>
                <w:lang w:eastAsia="zh-TW"/>
              </w:rPr>
              <w:t>9mA hardware fault current</w:t>
            </w:r>
          </w:p>
        </w:tc>
        <w:tc>
          <w:tcPr>
            <w:tcW w:w="1455" w:type="dxa"/>
            <w:tcBorders>
              <w:top w:val="single" w:sz="4" w:space="0" w:color="000000"/>
              <w:left w:val="single" w:sz="4" w:space="0" w:color="000000"/>
              <w:bottom w:val="single" w:sz="4" w:space="0" w:color="000000"/>
              <w:right w:val="single" w:sz="4" w:space="0" w:color="000000"/>
            </w:tcBorders>
          </w:tcPr>
          <w:p w14:paraId="0CBD9AE3" w14:textId="77777777" w:rsidR="009F734E" w:rsidRDefault="00000000">
            <w:pPr>
              <w:pStyle w:val="a3"/>
              <w:rPr>
                <w:sz w:val="24"/>
                <w:szCs w:val="24"/>
                <w:lang w:eastAsia="zh-TW"/>
              </w:rPr>
            </w:pPr>
            <w:r>
              <w:rPr>
                <w:sz w:val="24"/>
                <w:szCs w:val="24"/>
                <w:lang w:eastAsia="zh-TW"/>
              </w:rPr>
              <w:t>---</w:t>
            </w:r>
          </w:p>
        </w:tc>
        <w:tc>
          <w:tcPr>
            <w:tcW w:w="1452" w:type="dxa"/>
            <w:tcBorders>
              <w:top w:val="single" w:sz="4" w:space="0" w:color="000000"/>
              <w:left w:val="single" w:sz="4" w:space="0" w:color="000000"/>
              <w:bottom w:val="single" w:sz="4" w:space="0" w:color="000000"/>
              <w:right w:val="single" w:sz="4" w:space="0" w:color="000000"/>
            </w:tcBorders>
          </w:tcPr>
          <w:p w14:paraId="60EB9BDA" w14:textId="77777777" w:rsidR="009F734E" w:rsidRDefault="00000000">
            <w:pPr>
              <w:pStyle w:val="a3"/>
              <w:rPr>
                <w:sz w:val="24"/>
                <w:szCs w:val="24"/>
                <w:lang w:eastAsia="zh-TW"/>
              </w:rPr>
            </w:pPr>
            <w:r>
              <w:rPr>
                <w:sz w:val="24"/>
                <w:szCs w:val="24"/>
                <w:lang w:eastAsia="zh-TW"/>
              </w:rPr>
              <w:t>IOS 096</w:t>
            </w:r>
          </w:p>
          <w:p w14:paraId="49C6EC89" w14:textId="77777777" w:rsidR="009F734E" w:rsidRDefault="00000000">
            <w:pPr>
              <w:pStyle w:val="a3"/>
              <w:rPr>
                <w:sz w:val="24"/>
                <w:szCs w:val="24"/>
                <w:lang w:eastAsia="zh-TW"/>
              </w:rPr>
            </w:pPr>
            <w:r>
              <w:rPr>
                <w:sz w:val="24"/>
                <w:szCs w:val="24"/>
                <w:lang w:eastAsia="zh-TW"/>
              </w:rPr>
              <w:t>IOS 181</w:t>
            </w:r>
          </w:p>
        </w:tc>
        <w:tc>
          <w:tcPr>
            <w:tcW w:w="1456" w:type="dxa"/>
            <w:tcBorders>
              <w:top w:val="single" w:sz="4" w:space="0" w:color="000000"/>
              <w:left w:val="single" w:sz="4" w:space="0" w:color="000000"/>
              <w:bottom w:val="single" w:sz="4" w:space="0" w:color="000000"/>
              <w:right w:val="single" w:sz="4" w:space="0" w:color="000000"/>
            </w:tcBorders>
          </w:tcPr>
          <w:p w14:paraId="6F6D24A6" w14:textId="77777777" w:rsidR="009F734E" w:rsidRDefault="00000000">
            <w:pPr>
              <w:pStyle w:val="a3"/>
              <w:rPr>
                <w:sz w:val="24"/>
                <w:szCs w:val="24"/>
                <w:lang w:eastAsia="zh-TW"/>
              </w:rPr>
            </w:pPr>
            <w:r>
              <w:rPr>
                <w:sz w:val="24"/>
                <w:szCs w:val="24"/>
                <w:lang w:eastAsia="zh-TW"/>
              </w:rPr>
              <w:t>ODD self-test fail, not 15mA</w:t>
            </w:r>
          </w:p>
        </w:tc>
      </w:tr>
    </w:tbl>
    <w:p w14:paraId="029BDA16" w14:textId="77777777" w:rsidR="009F734E" w:rsidRDefault="009F734E">
      <w:pPr>
        <w:rPr>
          <w:rFonts w:eastAsiaTheme="minorEastAsia"/>
          <w:sz w:val="24"/>
          <w:szCs w:val="24"/>
          <w:lang w:val="en-US" w:eastAsia="zh-TW"/>
        </w:rPr>
      </w:pPr>
    </w:p>
    <w:p w14:paraId="300A22B5" w14:textId="77777777" w:rsidR="009F734E" w:rsidRDefault="00000000">
      <w:pPr>
        <w:rPr>
          <w:rFonts w:eastAsiaTheme="minorEastAsia"/>
          <w:sz w:val="24"/>
          <w:szCs w:val="24"/>
          <w:u w:val="single"/>
          <w:lang w:val="en-US" w:eastAsia="zh-TW"/>
        </w:rPr>
      </w:pPr>
      <w:r>
        <w:rPr>
          <w:rFonts w:eastAsiaTheme="minorEastAsia"/>
          <w:sz w:val="24"/>
          <w:szCs w:val="24"/>
          <w:u w:val="single"/>
          <w:lang w:val="en-US" w:eastAsia="zh-TW"/>
        </w:rPr>
        <w:t>CEWS Benchmark Simulation Tests</w:t>
      </w:r>
    </w:p>
    <w:p w14:paraId="0FE253C0" w14:textId="77777777" w:rsidR="009F734E" w:rsidRDefault="009F734E">
      <w:pPr>
        <w:rPr>
          <w:rFonts w:eastAsiaTheme="minorEastAsia"/>
          <w:sz w:val="24"/>
          <w:szCs w:val="24"/>
          <w:lang w:val="en-US" w:eastAsia="zh-TW"/>
        </w:rPr>
      </w:pPr>
    </w:p>
    <w:p w14:paraId="78B396A2" w14:textId="77777777" w:rsidR="009F734E" w:rsidRDefault="00000000">
      <w:pPr>
        <w:pStyle w:val="ListParagraph"/>
        <w:numPr>
          <w:ilvl w:val="0"/>
          <w:numId w:val="5"/>
        </w:numPr>
        <w:rPr>
          <w:rFonts w:eastAsiaTheme="minorEastAsia"/>
          <w:sz w:val="24"/>
          <w:szCs w:val="24"/>
          <w:lang w:val="en-US" w:eastAsia="zh-TW"/>
        </w:rPr>
      </w:pPr>
      <w:r>
        <w:rPr>
          <w:rFonts w:eastAsiaTheme="minorEastAsia"/>
          <w:sz w:val="24"/>
          <w:szCs w:val="24"/>
          <w:lang w:val="en-US" w:eastAsia="zh-TW"/>
        </w:rPr>
        <w:t>Identical tests carried out on the train were replicated on separate ODDS sensor at workshop on 29 Nov 2025. The results showed identical replicable results as that of the on-train test simulations i.e. a fast relay cut-off and resume will cause IOS096 to be issued along with E-brake loop broken, however retaining a normal current output level (not fault current level).</w:t>
      </w:r>
    </w:p>
    <w:p w14:paraId="1CA6B34C" w14:textId="77777777" w:rsidR="009F734E" w:rsidRDefault="009F734E">
      <w:pPr>
        <w:rPr>
          <w:rFonts w:eastAsiaTheme="minorEastAsia"/>
          <w:sz w:val="24"/>
          <w:szCs w:val="24"/>
          <w:lang w:val="en-US" w:eastAsia="zh-TW"/>
        </w:rPr>
      </w:pPr>
    </w:p>
    <w:p w14:paraId="42393A8F" w14:textId="77777777" w:rsidR="009F734E" w:rsidRDefault="00000000">
      <w:pPr>
        <w:rPr>
          <w:b/>
          <w:bCs/>
          <w:sz w:val="24"/>
          <w:szCs w:val="24"/>
          <w:u w:val="single"/>
        </w:rPr>
      </w:pPr>
      <w:r>
        <w:rPr>
          <w:rFonts w:eastAsiaTheme="minorEastAsia"/>
          <w:b/>
          <w:bCs/>
          <w:sz w:val="24"/>
          <w:szCs w:val="24"/>
          <w:u w:val="single"/>
          <w:lang w:eastAsia="zh-TW"/>
        </w:rPr>
        <w:lastRenderedPageBreak/>
        <w:t>5</w:t>
      </w:r>
      <w:r>
        <w:rPr>
          <w:b/>
          <w:bCs/>
          <w:sz w:val="24"/>
          <w:szCs w:val="24"/>
          <w:u w:val="single"/>
        </w:rPr>
        <w:t>. A513 Maintenance History:</w:t>
      </w:r>
    </w:p>
    <w:p w14:paraId="28885286" w14:textId="77777777" w:rsidR="009F734E" w:rsidRDefault="009F734E">
      <w:pPr>
        <w:pStyle w:val="Default"/>
        <w:rPr>
          <w:rFonts w:ascii="Times New Roman" w:hAnsi="Times New Roman" w:cs="Times New Roman"/>
          <w:b/>
          <w:bCs/>
          <w:color w:val="auto"/>
          <w:lang w:val="en-GB" w:eastAsia="zh-TW"/>
        </w:rPr>
      </w:pPr>
    </w:p>
    <w:tbl>
      <w:tblPr>
        <w:tblStyle w:val="TableGrid"/>
        <w:tblW w:w="10521" w:type="dxa"/>
        <w:tblLayout w:type="fixed"/>
        <w:tblLook w:val="04A0" w:firstRow="1" w:lastRow="0" w:firstColumn="1" w:lastColumn="0" w:noHBand="0" w:noVBand="1"/>
      </w:tblPr>
      <w:tblGrid>
        <w:gridCol w:w="2065"/>
        <w:gridCol w:w="8456"/>
      </w:tblGrid>
      <w:tr w:rsidR="009F734E" w14:paraId="609068E0" w14:textId="77777777">
        <w:tc>
          <w:tcPr>
            <w:tcW w:w="2065" w:type="dxa"/>
          </w:tcPr>
          <w:p w14:paraId="10D2989A" w14:textId="77777777" w:rsidR="009F734E" w:rsidRDefault="00000000">
            <w:pPr>
              <w:pStyle w:val="Default"/>
              <w:rPr>
                <w:rFonts w:ascii="Times New Roman" w:hAnsi="Times New Roman" w:cs="Times New Roman"/>
                <w:b/>
                <w:bCs/>
                <w:color w:val="auto"/>
                <w:lang w:val="en-GB" w:eastAsia="zh-TW"/>
              </w:rPr>
            </w:pPr>
            <w:r>
              <w:rPr>
                <w:rFonts w:ascii="Times New Roman" w:hAnsi="Times New Roman" w:cs="Times New Roman"/>
                <w:lang w:eastAsia="zh-TW"/>
              </w:rPr>
              <w:t>21 Apr 2025</w:t>
            </w:r>
          </w:p>
        </w:tc>
        <w:tc>
          <w:tcPr>
            <w:tcW w:w="8455" w:type="dxa"/>
          </w:tcPr>
          <w:p w14:paraId="7A350F14" w14:textId="77777777" w:rsidR="009F734E" w:rsidRDefault="00000000">
            <w:pPr>
              <w:pStyle w:val="Default"/>
              <w:rPr>
                <w:rFonts w:ascii="Times New Roman" w:hAnsi="Times New Roman" w:cs="Times New Roman"/>
                <w:b/>
                <w:bCs/>
                <w:color w:val="auto"/>
                <w:lang w:val="en-GB" w:eastAsia="zh-TW"/>
              </w:rPr>
            </w:pPr>
            <w:r>
              <w:rPr>
                <w:rFonts w:ascii="Times New Roman" w:hAnsi="Times New Roman" w:cs="Times New Roman"/>
                <w:lang w:eastAsia="zh-TW"/>
              </w:rPr>
              <w:t>A513 ODDS activated, RHS detected, at OCP/UT (10'/12’ mins delay). RHS ODDS sensor was replaced.</w:t>
            </w:r>
          </w:p>
        </w:tc>
      </w:tr>
      <w:tr w:rsidR="009F734E" w14:paraId="537387E1" w14:textId="77777777">
        <w:tc>
          <w:tcPr>
            <w:tcW w:w="2065" w:type="dxa"/>
          </w:tcPr>
          <w:p w14:paraId="1F1447E6" w14:textId="77777777" w:rsidR="009F734E" w:rsidRDefault="00000000">
            <w:pPr>
              <w:pStyle w:val="Default"/>
              <w:rPr>
                <w:rFonts w:ascii="Times New Roman" w:hAnsi="Times New Roman" w:cs="Times New Roman"/>
                <w:b/>
                <w:bCs/>
                <w:color w:val="auto"/>
                <w:lang w:val="en-GB" w:eastAsia="zh-TW"/>
              </w:rPr>
            </w:pPr>
            <w:r>
              <w:rPr>
                <w:rFonts w:ascii="Times New Roman" w:hAnsi="Times New Roman" w:cs="Times New Roman"/>
                <w:lang w:eastAsia="zh-TW"/>
              </w:rPr>
              <w:t>17 Jun 2025</w:t>
            </w:r>
          </w:p>
        </w:tc>
        <w:tc>
          <w:tcPr>
            <w:tcW w:w="8455" w:type="dxa"/>
          </w:tcPr>
          <w:p w14:paraId="6816F2F5" w14:textId="77777777" w:rsidR="009F734E" w:rsidRDefault="00000000">
            <w:pPr>
              <w:pStyle w:val="Default"/>
              <w:rPr>
                <w:rFonts w:ascii="Times New Roman" w:hAnsi="Times New Roman" w:cs="Times New Roman"/>
                <w:b/>
                <w:bCs/>
                <w:color w:val="auto"/>
                <w:lang w:val="en-GB" w:eastAsia="zh-TW"/>
              </w:rPr>
            </w:pPr>
            <w:r>
              <w:rPr>
                <w:rFonts w:ascii="Times New Roman" w:hAnsi="Times New Roman" w:cs="Times New Roman"/>
                <w:lang w:eastAsia="zh-TW"/>
              </w:rPr>
              <w:t>Replacement of ODDS elbow connector pins and installation of ODDS support bracket (YCL21006).</w:t>
            </w:r>
          </w:p>
        </w:tc>
      </w:tr>
      <w:tr w:rsidR="009F734E" w14:paraId="4D4DE51A" w14:textId="77777777">
        <w:tc>
          <w:tcPr>
            <w:tcW w:w="2065" w:type="dxa"/>
          </w:tcPr>
          <w:p w14:paraId="1230ABA4" w14:textId="77777777" w:rsidR="009F734E" w:rsidRDefault="00000000">
            <w:pPr>
              <w:pStyle w:val="Default"/>
              <w:rPr>
                <w:rFonts w:ascii="Times New Roman" w:hAnsi="Times New Roman" w:cs="Times New Roman"/>
                <w:b/>
                <w:bCs/>
                <w:color w:val="auto"/>
                <w:lang w:val="en-GB" w:eastAsia="zh-TW"/>
              </w:rPr>
            </w:pPr>
            <w:r>
              <w:rPr>
                <w:rFonts w:ascii="Times New Roman" w:hAnsi="Times New Roman" w:cs="Times New Roman"/>
                <w:lang w:eastAsia="zh-TW"/>
              </w:rPr>
              <w:t>7 Jul 2025</w:t>
            </w:r>
          </w:p>
        </w:tc>
        <w:tc>
          <w:tcPr>
            <w:tcW w:w="8455" w:type="dxa"/>
          </w:tcPr>
          <w:p w14:paraId="70357171" w14:textId="77777777" w:rsidR="009F734E" w:rsidRDefault="00000000">
            <w:pPr>
              <w:pStyle w:val="Default"/>
              <w:rPr>
                <w:rFonts w:ascii="Times New Roman" w:hAnsi="Times New Roman" w:cs="Times New Roman"/>
                <w:b/>
                <w:bCs/>
                <w:color w:val="auto"/>
                <w:lang w:val="en-GB" w:eastAsia="zh-TW"/>
              </w:rPr>
            </w:pPr>
            <w:r>
              <w:rPr>
                <w:rFonts w:ascii="Times New Roman" w:hAnsi="Times New Roman" w:cs="Times New Roman"/>
                <w:lang w:eastAsia="zh-TW"/>
              </w:rPr>
              <w:t>Last B1 check, inspection of ODDS bracket + inspection &amp; cleaning of ODDS sensor.</w:t>
            </w:r>
          </w:p>
        </w:tc>
      </w:tr>
      <w:tr w:rsidR="009F734E" w14:paraId="1CC8F600" w14:textId="77777777">
        <w:tc>
          <w:tcPr>
            <w:tcW w:w="2065" w:type="dxa"/>
          </w:tcPr>
          <w:p w14:paraId="405AE366" w14:textId="77777777" w:rsidR="009F734E" w:rsidRDefault="00000000">
            <w:pPr>
              <w:pStyle w:val="Default"/>
              <w:rPr>
                <w:rFonts w:ascii="Times New Roman" w:hAnsi="Times New Roman" w:cs="Times New Roman"/>
                <w:b/>
                <w:bCs/>
                <w:color w:val="auto"/>
                <w:lang w:val="en-GB" w:eastAsia="zh-TW"/>
              </w:rPr>
            </w:pPr>
            <w:r>
              <w:rPr>
                <w:rFonts w:ascii="Times New Roman" w:hAnsi="Times New Roman" w:cs="Times New Roman"/>
                <w:lang w:eastAsia="zh-TW"/>
              </w:rPr>
              <w:t>17 Oct 2025</w:t>
            </w:r>
          </w:p>
        </w:tc>
        <w:tc>
          <w:tcPr>
            <w:tcW w:w="8455" w:type="dxa"/>
          </w:tcPr>
          <w:p w14:paraId="79D2886F" w14:textId="77777777" w:rsidR="009F734E" w:rsidRDefault="00000000">
            <w:pPr>
              <w:pStyle w:val="Default"/>
              <w:rPr>
                <w:rFonts w:ascii="Times New Roman" w:hAnsi="Times New Roman" w:cs="Times New Roman"/>
                <w:b/>
                <w:bCs/>
                <w:color w:val="auto"/>
                <w:lang w:val="en-GB" w:eastAsia="zh-TW"/>
              </w:rPr>
            </w:pPr>
            <w:r>
              <w:rPr>
                <w:rFonts w:ascii="Times New Roman" w:hAnsi="Times New Roman" w:cs="Times New Roman"/>
                <w:lang w:eastAsia="zh-TW"/>
              </w:rPr>
              <w:t>A513 ODDS activated, RHS detected, at OCP/D (10’/10’ mins delay), replaced RHS ODDS sensor, cable assembly and RIOM7 analog module.</w:t>
            </w:r>
          </w:p>
        </w:tc>
      </w:tr>
      <w:tr w:rsidR="009F734E" w14:paraId="5E317A91" w14:textId="77777777">
        <w:tc>
          <w:tcPr>
            <w:tcW w:w="2065" w:type="dxa"/>
          </w:tcPr>
          <w:p w14:paraId="64921239" w14:textId="77777777" w:rsidR="009F734E" w:rsidRDefault="00000000">
            <w:pPr>
              <w:pStyle w:val="Default"/>
              <w:rPr>
                <w:rFonts w:ascii="Times New Roman" w:hAnsi="Times New Roman" w:cs="Times New Roman"/>
                <w:lang w:eastAsia="zh-TW"/>
              </w:rPr>
            </w:pPr>
            <w:r>
              <w:rPr>
                <w:rFonts w:ascii="Times New Roman" w:hAnsi="Times New Roman" w:cs="Times New Roman"/>
              </w:rPr>
              <w:t>25 Nov 2025</w:t>
            </w:r>
          </w:p>
        </w:tc>
        <w:tc>
          <w:tcPr>
            <w:tcW w:w="8455" w:type="dxa"/>
          </w:tcPr>
          <w:p w14:paraId="52D205B3" w14:textId="77777777" w:rsidR="009F734E" w:rsidRDefault="00000000">
            <w:pPr>
              <w:pStyle w:val="Default"/>
              <w:rPr>
                <w:rFonts w:ascii="Times New Roman" w:hAnsi="Times New Roman" w:cs="Times New Roman"/>
                <w:lang w:eastAsia="zh-TW"/>
              </w:rPr>
            </w:pPr>
            <w:r>
              <w:rPr>
                <w:rFonts w:ascii="Times New Roman" w:hAnsi="Times New Roman" w:cs="Times New Roman"/>
              </w:rPr>
              <w:t>ODD function test fleet check.</w:t>
            </w:r>
          </w:p>
        </w:tc>
      </w:tr>
      <w:tr w:rsidR="009F734E" w14:paraId="6C565803" w14:textId="77777777">
        <w:tc>
          <w:tcPr>
            <w:tcW w:w="2065" w:type="dxa"/>
          </w:tcPr>
          <w:p w14:paraId="2B380503" w14:textId="77777777" w:rsidR="009F734E" w:rsidRDefault="00000000">
            <w:pPr>
              <w:pStyle w:val="Default"/>
              <w:rPr>
                <w:rFonts w:ascii="Times New Roman" w:hAnsi="Times New Roman" w:cs="Times New Roman"/>
              </w:rPr>
            </w:pPr>
            <w:r>
              <w:rPr>
                <w:rFonts w:ascii="Times New Roman" w:hAnsi="Times New Roman" w:cs="Times New Roman"/>
              </w:rPr>
              <w:t>28 Nov 2025</w:t>
            </w:r>
          </w:p>
        </w:tc>
        <w:tc>
          <w:tcPr>
            <w:tcW w:w="8455" w:type="dxa"/>
          </w:tcPr>
          <w:p w14:paraId="1F2512FE" w14:textId="77777777" w:rsidR="009F734E" w:rsidRDefault="00000000">
            <w:pPr>
              <w:pStyle w:val="Default"/>
              <w:rPr>
                <w:rFonts w:ascii="Times New Roman" w:hAnsi="Times New Roman" w:cs="Times New Roman"/>
              </w:rPr>
            </w:pPr>
            <w:r>
              <w:rPr>
                <w:rFonts w:ascii="Times New Roman" w:hAnsi="Times New Roman" w:cs="Times New Roman"/>
              </w:rPr>
              <w:t>A513 ODDS activated, RHS detected, at LET Dn (7’/14’ mins delay).</w:t>
            </w:r>
          </w:p>
        </w:tc>
      </w:tr>
    </w:tbl>
    <w:p w14:paraId="477B5EB4" w14:textId="77777777" w:rsidR="009F734E" w:rsidRDefault="009F734E">
      <w:pPr>
        <w:pStyle w:val="Default"/>
        <w:rPr>
          <w:rFonts w:ascii="Times New Roman" w:hAnsi="Times New Roman" w:cs="Times New Roman"/>
          <w:b/>
          <w:bCs/>
          <w:color w:val="auto"/>
          <w:lang w:val="en-GB" w:eastAsia="zh-TW"/>
        </w:rPr>
      </w:pPr>
    </w:p>
    <w:p w14:paraId="62ED03B8" w14:textId="77777777" w:rsidR="009F734E" w:rsidRDefault="00000000">
      <w:pPr>
        <w:pStyle w:val="BodyText"/>
        <w:rPr>
          <w:bCs w:val="0"/>
          <w:u w:val="single"/>
        </w:rPr>
      </w:pPr>
      <w:r>
        <w:rPr>
          <w:bCs w:val="0"/>
          <w:u w:val="single"/>
        </w:rPr>
        <w:t>6. Conclusion:</w:t>
      </w:r>
    </w:p>
    <w:p w14:paraId="39B48C00" w14:textId="77777777" w:rsidR="009F734E" w:rsidRDefault="009F734E">
      <w:pPr>
        <w:pStyle w:val="BodyText"/>
        <w:rPr>
          <w:b w:val="0"/>
        </w:rPr>
      </w:pPr>
    </w:p>
    <w:p w14:paraId="5E6BB3E4" w14:textId="326AD482" w:rsidR="009F734E" w:rsidRDefault="00000000">
      <w:pPr>
        <w:pStyle w:val="BodyText"/>
        <w:rPr>
          <w:b w:val="0"/>
        </w:rPr>
      </w:pPr>
      <w:r>
        <w:rPr>
          <w:bCs w:val="0"/>
        </w:rPr>
        <w:t>No electronic hardware failure was identified</w:t>
      </w:r>
      <w:r>
        <w:rPr>
          <w:b w:val="0"/>
        </w:rPr>
        <w:t xml:space="preserve">. </w:t>
      </w:r>
      <w:r w:rsidR="002C69FD">
        <w:rPr>
          <w:b w:val="0"/>
        </w:rPr>
        <w:t xml:space="preserve">Initial tests showed normal ODDS operation. </w:t>
      </w:r>
      <w:r>
        <w:rPr>
          <w:b w:val="0"/>
        </w:rPr>
        <w:t>The same fault happened 4 times (in different timeframes) on the same cab &amp; side but different ODDS sensor. This proves the fault trigger was related to train-side and/or a combination of ODDS software design inadequacies</w:t>
      </w:r>
      <w:r w:rsidR="00C11910">
        <w:rPr>
          <w:b w:val="0"/>
        </w:rPr>
        <w:t xml:space="preserve"> rather than ODDS hardware permanent failure</w:t>
      </w:r>
      <w:r>
        <w:rPr>
          <w:b w:val="0"/>
        </w:rPr>
        <w:t>.</w:t>
      </w:r>
    </w:p>
    <w:p w14:paraId="64E10E23" w14:textId="77777777" w:rsidR="009F734E" w:rsidRDefault="009F734E">
      <w:pPr>
        <w:pStyle w:val="BodyText"/>
        <w:rPr>
          <w:b w:val="0"/>
        </w:rPr>
      </w:pPr>
    </w:p>
    <w:p w14:paraId="28E84C87" w14:textId="61A5BBE2" w:rsidR="009F734E" w:rsidRDefault="00000000">
      <w:pPr>
        <w:pStyle w:val="BodyText"/>
        <w:rPr>
          <w:b w:val="0"/>
        </w:rPr>
      </w:pPr>
      <w:r>
        <w:rPr>
          <w:bCs w:val="0"/>
        </w:rPr>
        <w:t>Most likely root cause was car-side EMC and poor noise handling by the ODDS software/hardware.</w:t>
      </w:r>
      <w:r>
        <w:rPr>
          <w:b w:val="0"/>
        </w:rPr>
        <w:t xml:space="preserve"> Past history showed the IOS096 was spuriously triggered during various train starting movement, coasting, as well as train stationary scenarios. Simulation tests </w:t>
      </w:r>
      <w:r w:rsidR="00627102">
        <w:rPr>
          <w:b w:val="0"/>
        </w:rPr>
        <w:t xml:space="preserve">in depot &amp; CEWS </w:t>
      </w:r>
      <w:r>
        <w:rPr>
          <w:b w:val="0"/>
        </w:rPr>
        <w:t>showed consistently &amp; repeatably the sensor “thought there was a real obstacle detection” when one of its E</w:t>
      </w:r>
      <w:r w:rsidR="00815E99">
        <w:rPr>
          <w:b w:val="0"/>
        </w:rPr>
        <w:t>B</w:t>
      </w:r>
      <w:r>
        <w:rPr>
          <w:b w:val="0"/>
        </w:rPr>
        <w:t>loop relays were broken and resumed quickly (within 5s), hence the sensor self-tripped the E</w:t>
      </w:r>
      <w:r w:rsidR="00815E99">
        <w:rPr>
          <w:b w:val="0"/>
        </w:rPr>
        <w:t>B</w:t>
      </w:r>
      <w:r>
        <w:rPr>
          <w:b w:val="0"/>
        </w:rPr>
        <w:t>loop. No current output from the sensor was detected (i.e. remained in normal operation mode of 18mA output) which suggests the sensor entered an unintended state or semi-hang state. The cause of EMC was not identified but from maintenance history,</w:t>
      </w:r>
      <w:r w:rsidR="00815E99">
        <w:rPr>
          <w:b w:val="0"/>
        </w:rPr>
        <w:t xml:space="preserve"> EBloop</w:t>
      </w:r>
      <w:r>
        <w:rPr>
          <w:b w:val="0"/>
        </w:rPr>
        <w:t xml:space="preserve"> relay intermittent failure w</w:t>
      </w:r>
      <w:r w:rsidR="00815E99">
        <w:rPr>
          <w:b w:val="0"/>
        </w:rPr>
        <w:t>as</w:t>
      </w:r>
      <w:r>
        <w:rPr>
          <w:b w:val="0"/>
        </w:rPr>
        <w:t xml:space="preserve"> possible since they were not replaced during the period in which the 3 incidents occurred.</w:t>
      </w:r>
    </w:p>
    <w:p w14:paraId="72CC9B86" w14:textId="77777777" w:rsidR="009F734E" w:rsidRDefault="009F734E">
      <w:pPr>
        <w:pStyle w:val="BodyText"/>
        <w:rPr>
          <w:b w:val="0"/>
        </w:rPr>
      </w:pPr>
    </w:p>
    <w:p w14:paraId="2E7764A2" w14:textId="77777777" w:rsidR="009F734E" w:rsidRDefault="00000000">
      <w:pPr>
        <w:pStyle w:val="BodyText"/>
        <w:rPr>
          <w:b w:val="0"/>
        </w:rPr>
      </w:pPr>
      <w:r>
        <w:rPr>
          <w:bCs w:val="0"/>
        </w:rPr>
        <w:t>Junction box and cable noise coupling issues were not proven by measurement but could not be ruled out.</w:t>
      </w:r>
      <w:r>
        <w:rPr>
          <w:b w:val="0"/>
        </w:rPr>
        <w:t xml:space="preserve"> While all adjacent cables were measured for impedance and connection quality (showing nil high ohm), noise coupling could be due to intermittent events during dynamic operation or high frequency signals not measurable by standard low frequency equipment.</w:t>
      </w:r>
    </w:p>
    <w:p w14:paraId="355C658E" w14:textId="77777777" w:rsidR="009F734E" w:rsidRDefault="009F734E">
      <w:pPr>
        <w:pStyle w:val="BodyText"/>
        <w:rPr>
          <w:b w:val="0"/>
        </w:rPr>
      </w:pPr>
    </w:p>
    <w:p w14:paraId="34B0D619" w14:textId="66097263" w:rsidR="009F734E" w:rsidRDefault="00000000">
      <w:pPr>
        <w:pStyle w:val="BodyText"/>
        <w:rPr>
          <w:b w:val="0"/>
        </w:rPr>
      </w:pPr>
      <w:r>
        <w:rPr>
          <w:bCs w:val="0"/>
        </w:rPr>
        <w:t>Eliminated mechanical related triggering issues.</w:t>
      </w:r>
      <w:r>
        <w:rPr>
          <w:b w:val="0"/>
        </w:rPr>
        <w:t xml:space="preserve"> Even without the rubber damper element installed, a relatively high force hammering test was carried out and did not manage to trigger any alarm. This </w:t>
      </w:r>
      <w:r w:rsidR="00312B03">
        <w:rPr>
          <w:b w:val="0"/>
        </w:rPr>
        <w:t>was</w:t>
      </w:r>
      <w:r>
        <w:rPr>
          <w:b w:val="0"/>
        </w:rPr>
        <w:t xml:space="preserve"> inline with the sensor specification whereby a much larger force </w:t>
      </w:r>
      <w:r w:rsidR="008B48E0">
        <w:rPr>
          <w:b w:val="0"/>
        </w:rPr>
        <w:t>was</w:t>
      </w:r>
      <w:r>
        <w:rPr>
          <w:b w:val="0"/>
        </w:rPr>
        <w:t xml:space="preserve"> needed to trigger the alarm. Secondly, the second trigger alarm occurred during when the train was at a complete standstill indicating the fault was not triggered by force at all. CCTV video coverage also supported the finding that no obstacle was detected in all incident cases. </w:t>
      </w:r>
    </w:p>
    <w:p w14:paraId="7F124AEE" w14:textId="77777777" w:rsidR="009F734E" w:rsidRDefault="009F734E">
      <w:pPr>
        <w:pStyle w:val="BodyText"/>
        <w:rPr>
          <w:b w:val="0"/>
        </w:rPr>
      </w:pPr>
    </w:p>
    <w:p w14:paraId="7BD18218" w14:textId="77777777" w:rsidR="009F734E" w:rsidRDefault="009F734E">
      <w:pPr>
        <w:pStyle w:val="BodyText"/>
        <w:rPr>
          <w:rFonts w:eastAsiaTheme="minorEastAsia"/>
          <w:sz w:val="22"/>
          <w:szCs w:val="22"/>
          <w:u w:val="single"/>
          <w:lang w:eastAsia="zh-TW"/>
        </w:rPr>
      </w:pPr>
    </w:p>
    <w:p w14:paraId="2F78D9D1" w14:textId="77777777" w:rsidR="009F734E" w:rsidRDefault="00000000">
      <w:pPr>
        <w:pStyle w:val="BodyText"/>
        <w:rPr>
          <w:bCs w:val="0"/>
          <w:u w:val="single"/>
        </w:rPr>
      </w:pPr>
      <w:r>
        <w:rPr>
          <w:bCs w:val="0"/>
          <w:u w:val="single"/>
        </w:rPr>
        <w:t>7. Follow-up actions</w:t>
      </w:r>
    </w:p>
    <w:p w14:paraId="4A48ED95" w14:textId="77777777" w:rsidR="009F734E" w:rsidRDefault="009F734E">
      <w:pPr>
        <w:pStyle w:val="BodyText"/>
        <w:rPr>
          <w:rFonts w:eastAsiaTheme="minorEastAsia"/>
          <w:b w:val="0"/>
          <w:sz w:val="22"/>
          <w:szCs w:val="22"/>
          <w:lang w:eastAsia="zh-TW"/>
        </w:rPr>
      </w:pPr>
    </w:p>
    <w:p w14:paraId="6ACF51FB" w14:textId="77777777" w:rsidR="009F734E" w:rsidRDefault="00000000">
      <w:pPr>
        <w:pStyle w:val="BodyText"/>
        <w:numPr>
          <w:ilvl w:val="0"/>
          <w:numId w:val="9"/>
        </w:numPr>
        <w:rPr>
          <w:b w:val="0"/>
        </w:rPr>
      </w:pPr>
      <w:r>
        <w:rPr>
          <w:bCs w:val="0"/>
        </w:rPr>
        <w:t>Static test.</w:t>
      </w:r>
      <w:r>
        <w:rPr>
          <w:b w:val="0"/>
        </w:rPr>
        <w:t xml:space="preserve"> Depot &amp; CEWS installed a datalogger for further monitoring (carried out on 28^29 Nov 2025) when the train was static and energized at depot maintenance pit overnight. Update on 29/11: No abnormal triggering of ODDS device overnight.</w:t>
      </w:r>
    </w:p>
    <w:p w14:paraId="2E88F6C2" w14:textId="77777777" w:rsidR="009F734E" w:rsidRDefault="009F734E">
      <w:pPr>
        <w:pStyle w:val="Default"/>
        <w:rPr>
          <w:lang w:eastAsia="zh-TW"/>
        </w:rPr>
      </w:pPr>
    </w:p>
    <w:p w14:paraId="576F2B98" w14:textId="77777777" w:rsidR="009F734E" w:rsidRDefault="00000000">
      <w:pPr>
        <w:pStyle w:val="Default"/>
        <w:rPr>
          <w:lang w:eastAsia="zh-TW"/>
        </w:rPr>
      </w:pPr>
      <w:r>
        <w:rPr>
          <w:noProof/>
        </w:rPr>
        <w:lastRenderedPageBreak/>
        <w:drawing>
          <wp:inline distT="0" distB="0" distL="0" distR="0" wp14:anchorId="5AE7DFD5" wp14:editId="0C82DDF3">
            <wp:extent cx="3136265" cy="2266315"/>
            <wp:effectExtent l="0" t="0" r="0" b="0"/>
            <wp:docPr id="30" name="影像4" descr="A machine with wires and a keybo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影像4" descr="A machine with wires and a keyboard&#10;&#10;AI-generated content may be incorrect."/>
                    <pic:cNvPicPr>
                      <a:picLocks noChangeAspect="1" noChangeArrowheads="1"/>
                    </pic:cNvPicPr>
                  </pic:nvPicPr>
                  <pic:blipFill>
                    <a:blip r:embed="rId21"/>
                    <a:stretch>
                      <a:fillRect/>
                    </a:stretch>
                  </pic:blipFill>
                  <pic:spPr bwMode="auto">
                    <a:xfrm>
                      <a:off x="0" y="0"/>
                      <a:ext cx="3136265" cy="2266315"/>
                    </a:xfrm>
                    <a:prstGeom prst="rect">
                      <a:avLst/>
                    </a:prstGeom>
                  </pic:spPr>
                </pic:pic>
              </a:graphicData>
            </a:graphic>
          </wp:inline>
        </w:drawing>
      </w:r>
    </w:p>
    <w:p w14:paraId="5EE84C1F" w14:textId="77777777" w:rsidR="009F734E" w:rsidRDefault="009F734E">
      <w:pPr>
        <w:pStyle w:val="Default"/>
        <w:rPr>
          <w:lang w:eastAsia="zh-TW"/>
        </w:rPr>
      </w:pPr>
    </w:p>
    <w:p w14:paraId="41F3840C" w14:textId="07FA8D1E" w:rsidR="009F734E" w:rsidRPr="008B48E0" w:rsidRDefault="00000000" w:rsidP="008B48E0">
      <w:pPr>
        <w:pStyle w:val="BodyText"/>
        <w:numPr>
          <w:ilvl w:val="0"/>
          <w:numId w:val="9"/>
        </w:numPr>
        <w:rPr>
          <w:b w:val="0"/>
          <w:bCs w:val="0"/>
          <w:lang w:eastAsia="zh-TW"/>
        </w:rPr>
      </w:pPr>
      <w:r w:rsidRPr="008B48E0">
        <w:rPr>
          <w:bCs w:val="0"/>
        </w:rPr>
        <w:t>Dynamic test.</w:t>
      </w:r>
      <w:r w:rsidRPr="008B48E0">
        <w:rPr>
          <w:b w:val="0"/>
        </w:rPr>
        <w:t xml:space="preserve"> On 29 Nov 2025 &amp; 30 Nov 2025, depot test with data logger installed will be carried out by depot staff.</w:t>
      </w:r>
      <w:r w:rsidR="008B48E0">
        <w:rPr>
          <w:b w:val="0"/>
        </w:rPr>
        <w:t xml:space="preserve"> </w:t>
      </w:r>
      <w:r w:rsidRPr="008B48E0">
        <w:rPr>
          <w:b w:val="0"/>
          <w:bCs w:val="0"/>
          <w:lang w:eastAsia="zh-TW"/>
        </w:rPr>
        <w:t xml:space="preserve">Update: no triggering of ODDS </w:t>
      </w:r>
      <w:r w:rsidR="008B48E0">
        <w:rPr>
          <w:b w:val="0"/>
          <w:bCs w:val="0"/>
          <w:lang w:eastAsia="zh-TW"/>
        </w:rPr>
        <w:t xml:space="preserve">was observed </w:t>
      </w:r>
      <w:r w:rsidRPr="008B48E0">
        <w:rPr>
          <w:b w:val="0"/>
          <w:bCs w:val="0"/>
          <w:lang w:eastAsia="zh-TW"/>
        </w:rPr>
        <w:t>during the depot test run</w:t>
      </w:r>
      <w:r w:rsidR="008B48E0">
        <w:rPr>
          <w:b w:val="0"/>
          <w:bCs w:val="0"/>
          <w:lang w:eastAsia="zh-TW"/>
        </w:rPr>
        <w:t>.</w:t>
      </w:r>
    </w:p>
    <w:p w14:paraId="361DA48A" w14:textId="77777777" w:rsidR="009F734E" w:rsidRDefault="009F734E">
      <w:pPr>
        <w:pStyle w:val="BodyText"/>
        <w:ind w:left="360"/>
        <w:rPr>
          <w:b w:val="0"/>
        </w:rPr>
      </w:pPr>
    </w:p>
    <w:p w14:paraId="2A3E165B" w14:textId="38CDDD84" w:rsidR="009F734E" w:rsidRDefault="00000000">
      <w:pPr>
        <w:pStyle w:val="BodyText"/>
        <w:numPr>
          <w:ilvl w:val="0"/>
          <w:numId w:val="9"/>
        </w:numPr>
        <w:rPr>
          <w:b w:val="0"/>
        </w:rPr>
      </w:pPr>
      <w:r>
        <w:rPr>
          <w:bCs w:val="0"/>
        </w:rPr>
        <w:t>Replacement works.</w:t>
      </w:r>
      <w:r>
        <w:rPr>
          <w:b w:val="0"/>
        </w:rPr>
        <w:t xml:space="preserve"> On 1 Dec 2025 or afterwards, if still no abnormality logged, depot will replace the ODDS bar, ODDS junction box, NODDR relays + socket – eliminating the possible root causes</w:t>
      </w:r>
      <w:r w:rsidR="00AE50FE">
        <w:rPr>
          <w:b w:val="0"/>
        </w:rPr>
        <w:t xml:space="preserve"> as</w:t>
      </w:r>
      <w:r>
        <w:rPr>
          <w:b w:val="0"/>
        </w:rPr>
        <w:t xml:space="preserve"> reviewed above.</w:t>
      </w:r>
    </w:p>
    <w:p w14:paraId="2AEC5AD4" w14:textId="77777777" w:rsidR="009F734E" w:rsidRDefault="009F734E">
      <w:pPr>
        <w:pStyle w:val="BodyText"/>
        <w:ind w:left="360"/>
        <w:rPr>
          <w:b w:val="0"/>
        </w:rPr>
      </w:pPr>
    </w:p>
    <w:p w14:paraId="48655294" w14:textId="4830E180" w:rsidR="009F734E" w:rsidRDefault="00000000">
      <w:pPr>
        <w:pStyle w:val="BodyText"/>
        <w:numPr>
          <w:ilvl w:val="0"/>
          <w:numId w:val="9"/>
        </w:numPr>
        <w:rPr>
          <w:b w:val="0"/>
        </w:rPr>
      </w:pPr>
      <w:r>
        <w:rPr>
          <w:bCs w:val="0"/>
        </w:rPr>
        <w:t xml:space="preserve">OEM report. </w:t>
      </w:r>
      <w:r>
        <w:rPr>
          <w:b w:val="0"/>
        </w:rPr>
        <w:t>CEWS will chase for OEM ODDS root cause report from previously incident</w:t>
      </w:r>
      <w:r w:rsidR="00036C1B">
        <w:rPr>
          <w:b w:val="0"/>
        </w:rPr>
        <w:t xml:space="preserve"> although ODDS sensor hardware failure was unlikely</w:t>
      </w:r>
      <w:r>
        <w:rPr>
          <w:b w:val="0"/>
        </w:rPr>
        <w:t>.</w:t>
      </w:r>
    </w:p>
    <w:p w14:paraId="721DD041" w14:textId="77777777" w:rsidR="009F734E" w:rsidRDefault="009F734E">
      <w:pPr>
        <w:pStyle w:val="ListParagraph"/>
        <w:rPr>
          <w:b/>
        </w:rPr>
      </w:pPr>
    </w:p>
    <w:p w14:paraId="7CCB3B4E" w14:textId="00F730D4" w:rsidR="009F734E" w:rsidRDefault="00000000">
      <w:pPr>
        <w:pStyle w:val="BodyText"/>
        <w:numPr>
          <w:ilvl w:val="0"/>
          <w:numId w:val="9"/>
        </w:numPr>
        <w:rPr>
          <w:b w:val="0"/>
        </w:rPr>
      </w:pPr>
      <w:r>
        <w:rPr>
          <w:bCs w:val="0"/>
        </w:rPr>
        <w:t>Longterm design out.</w:t>
      </w:r>
      <w:r>
        <w:rPr>
          <w:b w:val="0"/>
        </w:rPr>
        <w:t xml:space="preserve"> </w:t>
      </w:r>
      <w:r w:rsidR="00517E9B">
        <w:rPr>
          <w:b w:val="0"/>
        </w:rPr>
        <w:t xml:space="preserve">In future, project team /design team is recommended to work with </w:t>
      </w:r>
      <w:r>
        <w:rPr>
          <w:b w:val="0"/>
        </w:rPr>
        <w:t xml:space="preserve">CRRC </w:t>
      </w:r>
      <w:r w:rsidR="00517E9B">
        <w:rPr>
          <w:b w:val="0"/>
        </w:rPr>
        <w:t>to</w:t>
      </w:r>
      <w:r>
        <w:rPr>
          <w:b w:val="0"/>
        </w:rPr>
        <w:t xml:space="preserve"> develop an improved sensor </w:t>
      </w:r>
      <w:r w:rsidR="00066412">
        <w:rPr>
          <w:b w:val="0"/>
        </w:rPr>
        <w:t>/ software</w:t>
      </w:r>
      <w:r>
        <w:rPr>
          <w:b w:val="0"/>
        </w:rPr>
        <w:t xml:space="preserve"> with noise immunity considerations.</w:t>
      </w:r>
    </w:p>
    <w:p w14:paraId="1BAF1C8B" w14:textId="77777777" w:rsidR="009F734E" w:rsidRDefault="009F734E">
      <w:pPr>
        <w:pStyle w:val="BodyText"/>
        <w:rPr>
          <w:rFonts w:eastAsiaTheme="minorEastAsia"/>
          <w:sz w:val="22"/>
          <w:szCs w:val="22"/>
          <w:lang w:eastAsia="zh-TW"/>
        </w:rPr>
      </w:pPr>
    </w:p>
    <w:p w14:paraId="27E6C80E" w14:textId="77777777" w:rsidR="009F734E" w:rsidRDefault="009F734E">
      <w:pPr>
        <w:pStyle w:val="BodyText"/>
        <w:rPr>
          <w:rFonts w:eastAsiaTheme="minorEastAsia"/>
          <w:sz w:val="22"/>
          <w:szCs w:val="22"/>
          <w:lang w:eastAsia="zh-TW"/>
        </w:rPr>
      </w:pPr>
    </w:p>
    <w:p w14:paraId="5B958678" w14:textId="77777777" w:rsidR="009F734E" w:rsidRDefault="009F734E">
      <w:pPr>
        <w:pStyle w:val="BodyText"/>
        <w:rPr>
          <w:rFonts w:eastAsiaTheme="minorEastAsia"/>
          <w:bCs w:val="0"/>
          <w:sz w:val="22"/>
          <w:szCs w:val="22"/>
          <w:lang w:eastAsia="zh-TW"/>
        </w:rPr>
      </w:pPr>
    </w:p>
    <w:tbl>
      <w:tblPr>
        <w:tblStyle w:val="TableGrid"/>
        <w:tblW w:w="9535" w:type="dxa"/>
        <w:tblLayout w:type="fixed"/>
        <w:tblLook w:val="04A0" w:firstRow="1" w:lastRow="0" w:firstColumn="1" w:lastColumn="0" w:noHBand="0" w:noVBand="1"/>
      </w:tblPr>
      <w:tblGrid>
        <w:gridCol w:w="1886"/>
        <w:gridCol w:w="4049"/>
        <w:gridCol w:w="1080"/>
        <w:gridCol w:w="2520"/>
      </w:tblGrid>
      <w:tr w:rsidR="009F734E" w14:paraId="434FCF39" w14:textId="77777777">
        <w:tc>
          <w:tcPr>
            <w:tcW w:w="1885" w:type="dxa"/>
            <w:tcBorders>
              <w:top w:val="nil"/>
              <w:left w:val="nil"/>
              <w:bottom w:val="nil"/>
              <w:right w:val="nil"/>
            </w:tcBorders>
          </w:tcPr>
          <w:p w14:paraId="12548B14" w14:textId="77777777" w:rsidR="009F734E" w:rsidRDefault="00000000">
            <w:pPr>
              <w:pStyle w:val="BodyText"/>
              <w:rPr>
                <w:b w:val="0"/>
                <w:bCs w:val="0"/>
              </w:rPr>
            </w:pPr>
            <w:r>
              <w:rPr>
                <w:b w:val="0"/>
                <w:bCs w:val="0"/>
                <w:spacing w:val="-4"/>
              </w:rPr>
              <w:t>Prepared</w:t>
            </w:r>
            <w:r>
              <w:rPr>
                <w:b w:val="0"/>
                <w:bCs w:val="0"/>
                <w:spacing w:val="-5"/>
              </w:rPr>
              <w:t xml:space="preserve"> </w:t>
            </w:r>
            <w:r>
              <w:rPr>
                <w:b w:val="0"/>
                <w:bCs w:val="0"/>
                <w:spacing w:val="-3"/>
              </w:rPr>
              <w:t>by:</w:t>
            </w:r>
          </w:p>
        </w:tc>
        <w:tc>
          <w:tcPr>
            <w:tcW w:w="4049" w:type="dxa"/>
            <w:tcBorders>
              <w:top w:val="nil"/>
              <w:left w:val="nil"/>
              <w:bottom w:val="nil"/>
              <w:right w:val="nil"/>
            </w:tcBorders>
          </w:tcPr>
          <w:p w14:paraId="50683DCE" w14:textId="77777777" w:rsidR="009F734E" w:rsidRDefault="00000000">
            <w:pPr>
              <w:pStyle w:val="BodyText"/>
              <w:rPr>
                <w:b w:val="0"/>
                <w:bCs w:val="0"/>
              </w:rPr>
            </w:pPr>
            <w:r>
              <w:rPr>
                <w:rFonts w:eastAsiaTheme="minorEastAsia"/>
                <w:b w:val="0"/>
                <w:bCs w:val="0"/>
                <w:spacing w:val="-3"/>
                <w:lang w:eastAsia="zh-TW"/>
              </w:rPr>
              <w:t>Hin Lam</w:t>
            </w:r>
            <w:r>
              <w:rPr>
                <w:b w:val="0"/>
                <w:bCs w:val="0"/>
                <w:spacing w:val="-3"/>
              </w:rPr>
              <w:t xml:space="preserve"> (CEWS-TO)</w:t>
            </w:r>
          </w:p>
        </w:tc>
        <w:tc>
          <w:tcPr>
            <w:tcW w:w="1080" w:type="dxa"/>
            <w:tcBorders>
              <w:top w:val="nil"/>
              <w:left w:val="nil"/>
              <w:bottom w:val="nil"/>
              <w:right w:val="nil"/>
            </w:tcBorders>
          </w:tcPr>
          <w:p w14:paraId="4A17E2E0" w14:textId="77777777" w:rsidR="009F734E" w:rsidRDefault="009F734E">
            <w:pPr>
              <w:pStyle w:val="BodyText"/>
              <w:rPr>
                <w:b w:val="0"/>
                <w:bCs w:val="0"/>
              </w:rPr>
            </w:pPr>
          </w:p>
        </w:tc>
        <w:tc>
          <w:tcPr>
            <w:tcW w:w="2520" w:type="dxa"/>
            <w:tcBorders>
              <w:top w:val="nil"/>
              <w:left w:val="nil"/>
              <w:bottom w:val="nil"/>
              <w:right w:val="nil"/>
            </w:tcBorders>
          </w:tcPr>
          <w:p w14:paraId="11677974" w14:textId="77777777" w:rsidR="009F734E" w:rsidRPr="00F70FA4" w:rsidRDefault="00000000" w:rsidP="00F70FA4">
            <w:pPr>
              <w:pStyle w:val="BodyText"/>
              <w:rPr>
                <w:b w:val="0"/>
                <w:bCs w:val="0"/>
                <w:spacing w:val="-3"/>
              </w:rPr>
            </w:pPr>
            <w:r w:rsidRPr="00F70FA4">
              <w:rPr>
                <w:b w:val="0"/>
                <w:bCs w:val="0"/>
                <w:spacing w:val="-3"/>
              </w:rPr>
              <w:t>Date: 29/11/2025</w:t>
            </w:r>
          </w:p>
          <w:p w14:paraId="49AB14F5" w14:textId="77777777" w:rsidR="009F734E" w:rsidRPr="00F70FA4" w:rsidRDefault="009F734E" w:rsidP="00F70FA4">
            <w:pPr>
              <w:pStyle w:val="BodyText"/>
              <w:rPr>
                <w:b w:val="0"/>
                <w:bCs w:val="0"/>
                <w:spacing w:val="-3"/>
              </w:rPr>
            </w:pPr>
          </w:p>
        </w:tc>
      </w:tr>
      <w:tr w:rsidR="009F734E" w14:paraId="40B205C1" w14:textId="77777777">
        <w:tc>
          <w:tcPr>
            <w:tcW w:w="1885" w:type="dxa"/>
            <w:tcBorders>
              <w:top w:val="nil"/>
              <w:left w:val="nil"/>
              <w:bottom w:val="nil"/>
              <w:right w:val="nil"/>
            </w:tcBorders>
          </w:tcPr>
          <w:p w14:paraId="67CD9DD7" w14:textId="77777777" w:rsidR="009F734E" w:rsidRDefault="00000000">
            <w:pPr>
              <w:pStyle w:val="BodyText"/>
              <w:rPr>
                <w:b w:val="0"/>
                <w:bCs w:val="0"/>
              </w:rPr>
            </w:pPr>
            <w:r>
              <w:rPr>
                <w:b w:val="0"/>
                <w:bCs w:val="0"/>
                <w:spacing w:val="-4"/>
              </w:rPr>
              <w:t>Checked</w:t>
            </w:r>
            <w:r>
              <w:rPr>
                <w:b w:val="0"/>
                <w:bCs w:val="0"/>
                <w:spacing w:val="-5"/>
              </w:rPr>
              <w:t xml:space="preserve"> </w:t>
            </w:r>
            <w:r>
              <w:rPr>
                <w:b w:val="0"/>
                <w:bCs w:val="0"/>
                <w:spacing w:val="-3"/>
              </w:rPr>
              <w:t>by:</w:t>
            </w:r>
          </w:p>
        </w:tc>
        <w:tc>
          <w:tcPr>
            <w:tcW w:w="4049" w:type="dxa"/>
            <w:tcBorders>
              <w:top w:val="nil"/>
              <w:left w:val="nil"/>
              <w:bottom w:val="nil"/>
              <w:right w:val="nil"/>
            </w:tcBorders>
          </w:tcPr>
          <w:p w14:paraId="562D1CAB" w14:textId="77777777" w:rsidR="009F734E" w:rsidRDefault="00000000">
            <w:pPr>
              <w:pStyle w:val="BodyText"/>
              <w:rPr>
                <w:b w:val="0"/>
                <w:bCs w:val="0"/>
              </w:rPr>
            </w:pPr>
            <w:r>
              <w:rPr>
                <w:b w:val="0"/>
                <w:bCs w:val="0"/>
                <w:spacing w:val="-3"/>
              </w:rPr>
              <w:t>Michael Fung (CEWS-Sr.EWE)</w:t>
            </w:r>
          </w:p>
        </w:tc>
        <w:tc>
          <w:tcPr>
            <w:tcW w:w="1080" w:type="dxa"/>
            <w:tcBorders>
              <w:top w:val="nil"/>
              <w:left w:val="nil"/>
              <w:bottom w:val="nil"/>
              <w:right w:val="nil"/>
            </w:tcBorders>
          </w:tcPr>
          <w:p w14:paraId="1BB1A49D" w14:textId="77777777" w:rsidR="009F734E" w:rsidRDefault="009F734E">
            <w:pPr>
              <w:pStyle w:val="BodyText"/>
              <w:rPr>
                <w:b w:val="0"/>
                <w:bCs w:val="0"/>
              </w:rPr>
            </w:pPr>
          </w:p>
        </w:tc>
        <w:tc>
          <w:tcPr>
            <w:tcW w:w="2520" w:type="dxa"/>
            <w:tcBorders>
              <w:top w:val="nil"/>
              <w:left w:val="nil"/>
              <w:bottom w:val="nil"/>
              <w:right w:val="nil"/>
            </w:tcBorders>
          </w:tcPr>
          <w:p w14:paraId="0904E25F" w14:textId="77777777" w:rsidR="009F734E" w:rsidRPr="00F70FA4" w:rsidRDefault="00000000" w:rsidP="00F70FA4">
            <w:pPr>
              <w:pStyle w:val="BodyText"/>
              <w:rPr>
                <w:b w:val="0"/>
                <w:bCs w:val="0"/>
                <w:spacing w:val="-3"/>
              </w:rPr>
            </w:pPr>
            <w:r w:rsidRPr="00F70FA4">
              <w:rPr>
                <w:b w:val="0"/>
                <w:bCs w:val="0"/>
                <w:spacing w:val="-3"/>
              </w:rPr>
              <w:t>Date: 29/11/2025</w:t>
            </w:r>
          </w:p>
          <w:p w14:paraId="1B6D06FE" w14:textId="77777777" w:rsidR="009F734E" w:rsidRPr="00F70FA4" w:rsidRDefault="009F734E" w:rsidP="00F70FA4">
            <w:pPr>
              <w:pStyle w:val="BodyText"/>
              <w:rPr>
                <w:b w:val="0"/>
                <w:bCs w:val="0"/>
                <w:spacing w:val="-3"/>
              </w:rPr>
            </w:pPr>
          </w:p>
        </w:tc>
      </w:tr>
      <w:tr w:rsidR="009F734E" w14:paraId="09040D3D" w14:textId="77777777">
        <w:tc>
          <w:tcPr>
            <w:tcW w:w="1885" w:type="dxa"/>
            <w:tcBorders>
              <w:top w:val="nil"/>
              <w:left w:val="nil"/>
              <w:bottom w:val="nil"/>
              <w:right w:val="nil"/>
            </w:tcBorders>
          </w:tcPr>
          <w:p w14:paraId="0893A1E5" w14:textId="77777777" w:rsidR="009F734E" w:rsidRDefault="009F734E">
            <w:pPr>
              <w:pStyle w:val="BodyText"/>
              <w:rPr>
                <w:b w:val="0"/>
                <w:bCs w:val="0"/>
              </w:rPr>
            </w:pPr>
          </w:p>
        </w:tc>
        <w:tc>
          <w:tcPr>
            <w:tcW w:w="4049" w:type="dxa"/>
            <w:tcBorders>
              <w:top w:val="nil"/>
              <w:left w:val="nil"/>
              <w:bottom w:val="nil"/>
              <w:right w:val="nil"/>
            </w:tcBorders>
          </w:tcPr>
          <w:p w14:paraId="22B68D6F" w14:textId="77777777" w:rsidR="009F734E" w:rsidRDefault="00000000">
            <w:pPr>
              <w:pStyle w:val="BodyText"/>
              <w:rPr>
                <w:b w:val="0"/>
                <w:bCs w:val="0"/>
              </w:rPr>
            </w:pPr>
            <w:r>
              <w:rPr>
                <w:b w:val="0"/>
                <w:bCs w:val="0"/>
              </w:rPr>
              <w:t>John Leung (CEWS-Sr. ESM)</w:t>
            </w:r>
          </w:p>
        </w:tc>
        <w:tc>
          <w:tcPr>
            <w:tcW w:w="1080" w:type="dxa"/>
            <w:tcBorders>
              <w:top w:val="nil"/>
              <w:left w:val="nil"/>
              <w:bottom w:val="nil"/>
              <w:right w:val="nil"/>
            </w:tcBorders>
          </w:tcPr>
          <w:p w14:paraId="505C9A7D" w14:textId="77777777" w:rsidR="009F734E" w:rsidRDefault="009F734E">
            <w:pPr>
              <w:pStyle w:val="BodyText"/>
              <w:rPr>
                <w:b w:val="0"/>
                <w:bCs w:val="0"/>
              </w:rPr>
            </w:pPr>
          </w:p>
        </w:tc>
        <w:tc>
          <w:tcPr>
            <w:tcW w:w="2520" w:type="dxa"/>
            <w:tcBorders>
              <w:top w:val="nil"/>
              <w:left w:val="nil"/>
              <w:bottom w:val="nil"/>
              <w:right w:val="nil"/>
            </w:tcBorders>
          </w:tcPr>
          <w:p w14:paraId="0B9F8BF9" w14:textId="77777777" w:rsidR="009F734E" w:rsidRPr="00F70FA4" w:rsidRDefault="00000000" w:rsidP="00F70FA4">
            <w:pPr>
              <w:pStyle w:val="BodyText"/>
              <w:rPr>
                <w:b w:val="0"/>
                <w:bCs w:val="0"/>
                <w:spacing w:val="-3"/>
              </w:rPr>
            </w:pPr>
            <w:r w:rsidRPr="00F70FA4">
              <w:rPr>
                <w:b w:val="0"/>
                <w:bCs w:val="0"/>
                <w:spacing w:val="-3"/>
              </w:rPr>
              <w:t>Date: 29/11/2025</w:t>
            </w:r>
          </w:p>
          <w:p w14:paraId="02C98BC7" w14:textId="77777777" w:rsidR="009F734E" w:rsidRPr="00F70FA4" w:rsidRDefault="009F734E" w:rsidP="00F70FA4">
            <w:pPr>
              <w:pStyle w:val="BodyText"/>
              <w:rPr>
                <w:b w:val="0"/>
                <w:bCs w:val="0"/>
                <w:spacing w:val="-3"/>
              </w:rPr>
            </w:pPr>
          </w:p>
        </w:tc>
      </w:tr>
      <w:tr w:rsidR="009F734E" w14:paraId="2DFDA851" w14:textId="77777777">
        <w:tc>
          <w:tcPr>
            <w:tcW w:w="1885" w:type="dxa"/>
            <w:tcBorders>
              <w:top w:val="nil"/>
              <w:left w:val="nil"/>
              <w:bottom w:val="nil"/>
              <w:right w:val="nil"/>
            </w:tcBorders>
          </w:tcPr>
          <w:p w14:paraId="7B7C9CA0" w14:textId="77777777" w:rsidR="009F734E" w:rsidRDefault="00000000">
            <w:pPr>
              <w:pStyle w:val="BodyText"/>
              <w:rPr>
                <w:b w:val="0"/>
                <w:bCs w:val="0"/>
              </w:rPr>
            </w:pPr>
            <w:r>
              <w:rPr>
                <w:b w:val="0"/>
                <w:bCs w:val="0"/>
              </w:rPr>
              <w:t>Approved</w:t>
            </w:r>
            <w:r>
              <w:rPr>
                <w:b w:val="0"/>
                <w:bCs w:val="0"/>
                <w:spacing w:val="-1"/>
              </w:rPr>
              <w:t xml:space="preserve"> </w:t>
            </w:r>
            <w:r>
              <w:rPr>
                <w:b w:val="0"/>
                <w:bCs w:val="0"/>
              </w:rPr>
              <w:t>by:</w:t>
            </w:r>
          </w:p>
        </w:tc>
        <w:tc>
          <w:tcPr>
            <w:tcW w:w="4049" w:type="dxa"/>
            <w:tcBorders>
              <w:top w:val="nil"/>
              <w:left w:val="nil"/>
              <w:bottom w:val="nil"/>
              <w:right w:val="nil"/>
            </w:tcBorders>
          </w:tcPr>
          <w:p w14:paraId="7691912F" w14:textId="77777777" w:rsidR="009F734E" w:rsidRDefault="00000000">
            <w:pPr>
              <w:pStyle w:val="BodyText"/>
              <w:rPr>
                <w:b w:val="0"/>
                <w:bCs w:val="0"/>
              </w:rPr>
            </w:pPr>
            <w:r>
              <w:rPr>
                <w:b w:val="0"/>
                <w:bCs w:val="0"/>
              </w:rPr>
              <w:t>Ken Li (CCEWM)</w:t>
            </w:r>
          </w:p>
        </w:tc>
        <w:tc>
          <w:tcPr>
            <w:tcW w:w="1080" w:type="dxa"/>
            <w:tcBorders>
              <w:top w:val="nil"/>
              <w:left w:val="nil"/>
              <w:bottom w:val="nil"/>
              <w:right w:val="nil"/>
            </w:tcBorders>
          </w:tcPr>
          <w:p w14:paraId="497BBEB8" w14:textId="77777777" w:rsidR="009F734E" w:rsidRDefault="009F734E">
            <w:pPr>
              <w:pStyle w:val="BodyText"/>
              <w:rPr>
                <w:b w:val="0"/>
                <w:bCs w:val="0"/>
              </w:rPr>
            </w:pPr>
          </w:p>
        </w:tc>
        <w:tc>
          <w:tcPr>
            <w:tcW w:w="2520" w:type="dxa"/>
            <w:tcBorders>
              <w:top w:val="nil"/>
              <w:left w:val="nil"/>
              <w:bottom w:val="nil"/>
              <w:right w:val="nil"/>
            </w:tcBorders>
          </w:tcPr>
          <w:p w14:paraId="2B50826B" w14:textId="77777777" w:rsidR="009F734E" w:rsidRPr="00F70FA4" w:rsidRDefault="00000000" w:rsidP="00F70FA4">
            <w:pPr>
              <w:pStyle w:val="BodyText"/>
              <w:rPr>
                <w:b w:val="0"/>
                <w:bCs w:val="0"/>
                <w:spacing w:val="-3"/>
              </w:rPr>
            </w:pPr>
            <w:r w:rsidRPr="00F70FA4">
              <w:rPr>
                <w:b w:val="0"/>
                <w:bCs w:val="0"/>
                <w:spacing w:val="-3"/>
              </w:rPr>
              <w:t>Date: 30/11/2025</w:t>
            </w:r>
          </w:p>
          <w:p w14:paraId="4AA81A16" w14:textId="77777777" w:rsidR="009F734E" w:rsidRPr="00F70FA4" w:rsidRDefault="009F734E" w:rsidP="00F70FA4">
            <w:pPr>
              <w:pStyle w:val="BodyText"/>
              <w:rPr>
                <w:b w:val="0"/>
                <w:bCs w:val="0"/>
                <w:spacing w:val="-3"/>
              </w:rPr>
            </w:pPr>
          </w:p>
        </w:tc>
      </w:tr>
    </w:tbl>
    <w:p w14:paraId="772EFB99" w14:textId="77777777" w:rsidR="009F734E" w:rsidRDefault="009F734E">
      <w:pPr>
        <w:pStyle w:val="BodyText"/>
        <w:rPr>
          <w:bCs w:val="0"/>
        </w:rPr>
      </w:pPr>
    </w:p>
    <w:p w14:paraId="6077040E" w14:textId="77777777" w:rsidR="009F734E" w:rsidRDefault="00000000">
      <w:pPr>
        <w:pStyle w:val="BodyText"/>
        <w:rPr>
          <w:u w:val="single"/>
        </w:rPr>
      </w:pPr>
      <w:r>
        <w:rPr>
          <w:u w:val="single"/>
        </w:rPr>
        <w:t>Revision History</w:t>
      </w:r>
    </w:p>
    <w:p w14:paraId="50E38771" w14:textId="77777777" w:rsidR="009F734E" w:rsidRDefault="009F734E">
      <w:pPr>
        <w:pStyle w:val="BodyText"/>
        <w:rPr>
          <w:u w:val="single"/>
        </w:rPr>
      </w:pPr>
    </w:p>
    <w:tbl>
      <w:tblPr>
        <w:tblStyle w:val="TableGrid"/>
        <w:tblW w:w="10460" w:type="dxa"/>
        <w:tblLayout w:type="fixed"/>
        <w:tblLook w:val="04A0" w:firstRow="1" w:lastRow="0" w:firstColumn="1" w:lastColumn="0" w:noHBand="0" w:noVBand="1"/>
      </w:tblPr>
      <w:tblGrid>
        <w:gridCol w:w="1210"/>
        <w:gridCol w:w="1327"/>
        <w:gridCol w:w="5828"/>
        <w:gridCol w:w="2095"/>
      </w:tblGrid>
      <w:tr w:rsidR="009F734E" w14:paraId="1EEBB7D0" w14:textId="77777777">
        <w:trPr>
          <w:trHeight w:val="305"/>
        </w:trPr>
        <w:tc>
          <w:tcPr>
            <w:tcW w:w="1210" w:type="dxa"/>
          </w:tcPr>
          <w:p w14:paraId="43CFEBA4" w14:textId="77777777" w:rsidR="009F734E" w:rsidRDefault="00000000">
            <w:pPr>
              <w:pStyle w:val="BodyText"/>
            </w:pPr>
            <w:r>
              <w:t>Revision</w:t>
            </w:r>
          </w:p>
        </w:tc>
        <w:tc>
          <w:tcPr>
            <w:tcW w:w="1327" w:type="dxa"/>
          </w:tcPr>
          <w:p w14:paraId="1A8FDA82" w14:textId="77777777" w:rsidR="009F734E" w:rsidRDefault="00000000">
            <w:pPr>
              <w:pStyle w:val="BodyText"/>
            </w:pPr>
            <w:r>
              <w:t>Date</w:t>
            </w:r>
          </w:p>
        </w:tc>
        <w:tc>
          <w:tcPr>
            <w:tcW w:w="5827" w:type="dxa"/>
          </w:tcPr>
          <w:p w14:paraId="1BBE5E3B" w14:textId="77777777" w:rsidR="009F734E" w:rsidRDefault="00000000">
            <w:pPr>
              <w:pStyle w:val="BodyText"/>
            </w:pPr>
            <w:r>
              <w:t>Remark</w:t>
            </w:r>
          </w:p>
        </w:tc>
        <w:tc>
          <w:tcPr>
            <w:tcW w:w="2095" w:type="dxa"/>
          </w:tcPr>
          <w:p w14:paraId="7131CF54" w14:textId="77777777" w:rsidR="009F734E" w:rsidRDefault="00000000">
            <w:pPr>
              <w:pStyle w:val="BodyText"/>
            </w:pPr>
            <w:r>
              <w:t>Approved for distribution</w:t>
            </w:r>
          </w:p>
        </w:tc>
      </w:tr>
      <w:tr w:rsidR="009F734E" w14:paraId="61605DB5" w14:textId="77777777">
        <w:tc>
          <w:tcPr>
            <w:tcW w:w="1210" w:type="dxa"/>
          </w:tcPr>
          <w:p w14:paraId="53F7686C" w14:textId="77777777" w:rsidR="009F734E" w:rsidRDefault="00000000">
            <w:pPr>
              <w:pStyle w:val="BodyText"/>
              <w:rPr>
                <w:b w:val="0"/>
                <w:bCs w:val="0"/>
              </w:rPr>
            </w:pPr>
            <w:r>
              <w:rPr>
                <w:b w:val="0"/>
                <w:bCs w:val="0"/>
              </w:rPr>
              <w:t>R1</w:t>
            </w:r>
          </w:p>
        </w:tc>
        <w:tc>
          <w:tcPr>
            <w:tcW w:w="1327" w:type="dxa"/>
          </w:tcPr>
          <w:p w14:paraId="556DEA79" w14:textId="77777777" w:rsidR="009F734E" w:rsidRDefault="00000000">
            <w:pPr>
              <w:pStyle w:val="BodyText"/>
              <w:rPr>
                <w:b w:val="0"/>
                <w:bCs w:val="0"/>
              </w:rPr>
            </w:pPr>
            <w:r>
              <w:rPr>
                <w:b w:val="0"/>
                <w:bCs w:val="0"/>
              </w:rPr>
              <w:t>29/11/2025</w:t>
            </w:r>
          </w:p>
        </w:tc>
        <w:tc>
          <w:tcPr>
            <w:tcW w:w="5827" w:type="dxa"/>
          </w:tcPr>
          <w:p w14:paraId="74C90BBB" w14:textId="77777777" w:rsidR="009F734E" w:rsidRDefault="009F734E">
            <w:pPr>
              <w:pStyle w:val="BodyText"/>
              <w:rPr>
                <w:b w:val="0"/>
                <w:bCs w:val="0"/>
              </w:rPr>
            </w:pPr>
          </w:p>
        </w:tc>
        <w:tc>
          <w:tcPr>
            <w:tcW w:w="2095" w:type="dxa"/>
          </w:tcPr>
          <w:p w14:paraId="5FD3F4BA" w14:textId="77777777" w:rsidR="009F734E" w:rsidRDefault="009F734E">
            <w:pPr>
              <w:pStyle w:val="BodyText"/>
              <w:rPr>
                <w:b w:val="0"/>
                <w:bCs w:val="0"/>
              </w:rPr>
            </w:pPr>
          </w:p>
        </w:tc>
      </w:tr>
      <w:tr w:rsidR="00824D24" w14:paraId="49A4E7BF" w14:textId="77777777">
        <w:tc>
          <w:tcPr>
            <w:tcW w:w="1210" w:type="dxa"/>
          </w:tcPr>
          <w:p w14:paraId="6230608F" w14:textId="09C50665" w:rsidR="00824D24" w:rsidRDefault="00824D24">
            <w:pPr>
              <w:pStyle w:val="BodyText"/>
              <w:rPr>
                <w:b w:val="0"/>
                <w:bCs w:val="0"/>
              </w:rPr>
            </w:pPr>
            <w:r>
              <w:rPr>
                <w:b w:val="0"/>
                <w:bCs w:val="0"/>
              </w:rPr>
              <w:t>R2</w:t>
            </w:r>
          </w:p>
        </w:tc>
        <w:tc>
          <w:tcPr>
            <w:tcW w:w="1327" w:type="dxa"/>
          </w:tcPr>
          <w:p w14:paraId="74F53B6B" w14:textId="77C39E8B" w:rsidR="00824D24" w:rsidRDefault="00824D24">
            <w:pPr>
              <w:pStyle w:val="BodyText"/>
              <w:rPr>
                <w:b w:val="0"/>
                <w:bCs w:val="0"/>
              </w:rPr>
            </w:pPr>
            <w:r>
              <w:rPr>
                <w:b w:val="0"/>
                <w:bCs w:val="0"/>
              </w:rPr>
              <w:t>30/11/2025</w:t>
            </w:r>
          </w:p>
        </w:tc>
        <w:tc>
          <w:tcPr>
            <w:tcW w:w="5827" w:type="dxa"/>
          </w:tcPr>
          <w:p w14:paraId="7EF5602B" w14:textId="2B03A2CF" w:rsidR="00824D24" w:rsidRDefault="00824D24">
            <w:pPr>
              <w:pStyle w:val="BodyText"/>
              <w:rPr>
                <w:b w:val="0"/>
                <w:bCs w:val="0"/>
              </w:rPr>
            </w:pPr>
            <w:r>
              <w:rPr>
                <w:b w:val="0"/>
                <w:bCs w:val="0"/>
              </w:rPr>
              <w:t>Corrected typos</w:t>
            </w:r>
          </w:p>
        </w:tc>
        <w:tc>
          <w:tcPr>
            <w:tcW w:w="2095" w:type="dxa"/>
          </w:tcPr>
          <w:p w14:paraId="26774BD5" w14:textId="77777777" w:rsidR="00824D24" w:rsidRDefault="00824D24">
            <w:pPr>
              <w:pStyle w:val="BodyText"/>
              <w:rPr>
                <w:b w:val="0"/>
                <w:bCs w:val="0"/>
              </w:rPr>
            </w:pPr>
          </w:p>
        </w:tc>
      </w:tr>
    </w:tbl>
    <w:p w14:paraId="48F7D64D" w14:textId="77777777" w:rsidR="009F734E" w:rsidRDefault="009F734E">
      <w:pPr>
        <w:rPr>
          <w:bCs/>
          <w:sz w:val="24"/>
          <w:szCs w:val="24"/>
          <w:lang w:eastAsia="zh-TW"/>
        </w:rPr>
      </w:pPr>
    </w:p>
    <w:p w14:paraId="66E510E0" w14:textId="77777777" w:rsidR="009F734E" w:rsidRDefault="00000000">
      <w:pPr>
        <w:rPr>
          <w:bCs/>
          <w:sz w:val="24"/>
          <w:szCs w:val="24"/>
          <w:lang w:eastAsia="zh-TW"/>
        </w:rPr>
      </w:pPr>
      <w:r>
        <w:rPr>
          <w:b/>
          <w:bCs/>
          <w:sz w:val="24"/>
          <w:szCs w:val="24"/>
          <w:lang w:eastAsia="zh-TW"/>
        </w:rPr>
        <w:t>Distribution Group 1 (please delete):</w:t>
      </w:r>
      <w:r>
        <w:rPr>
          <w:bCs/>
          <w:sz w:val="24"/>
          <w:szCs w:val="24"/>
          <w:lang w:eastAsia="zh-TW"/>
        </w:rPr>
        <w:t xml:space="preserve"> COEM (KH Lee), GM-EM Gateway Segment (Aiken Tam), GM-EM O&amp;MS (Frankie Ng), GM-RSM (Ivan Cheung)</w:t>
      </w:r>
    </w:p>
    <w:p w14:paraId="7CC55775" w14:textId="77777777" w:rsidR="009F734E" w:rsidRDefault="00000000">
      <w:pPr>
        <w:rPr>
          <w:spacing w:val="-4"/>
          <w:sz w:val="24"/>
          <w:szCs w:val="24"/>
        </w:rPr>
      </w:pPr>
      <w:r>
        <w:rPr>
          <w:b/>
          <w:bCs/>
          <w:sz w:val="24"/>
          <w:szCs w:val="24"/>
          <w:lang w:eastAsia="zh-TW"/>
        </w:rPr>
        <w:t>Distribution Group 2 (please delete):</w:t>
      </w:r>
      <w:r>
        <w:rPr>
          <w:bCs/>
          <w:sz w:val="24"/>
          <w:szCs w:val="24"/>
          <w:lang w:eastAsia="zh-TW"/>
        </w:rPr>
        <w:t xml:space="preserve"> LTSEM (Alison Suen), CDM-LR&amp;Bus (Andrew Tam)</w:t>
      </w:r>
    </w:p>
    <w:p w14:paraId="39B92DE6" w14:textId="77777777" w:rsidR="009F734E" w:rsidRDefault="009F734E">
      <w:pPr>
        <w:tabs>
          <w:tab w:val="left" w:pos="7178"/>
        </w:tabs>
        <w:ind w:left="698"/>
        <w:rPr>
          <w:spacing w:val="-4"/>
          <w:sz w:val="24"/>
          <w:szCs w:val="24"/>
        </w:rPr>
      </w:pPr>
    </w:p>
    <w:p w14:paraId="102296EA" w14:textId="77777777" w:rsidR="009F734E" w:rsidRDefault="009F734E">
      <w:pPr>
        <w:rPr>
          <w:rFonts w:eastAsiaTheme="minorEastAsia"/>
          <w:b/>
          <w:spacing w:val="-4"/>
          <w:sz w:val="24"/>
          <w:szCs w:val="24"/>
          <w:lang w:eastAsia="zh-TW"/>
        </w:rPr>
      </w:pPr>
    </w:p>
    <w:p w14:paraId="1A0457FE" w14:textId="77777777" w:rsidR="009F734E" w:rsidRDefault="009F734E">
      <w:pPr>
        <w:pStyle w:val="BodyText"/>
        <w:rPr>
          <w:rFonts w:eastAsiaTheme="minorEastAsia"/>
          <w:lang w:eastAsia="zh-TW"/>
        </w:rPr>
      </w:pPr>
    </w:p>
    <w:p w14:paraId="33B05B9A" w14:textId="77777777" w:rsidR="009F734E" w:rsidRDefault="009F734E">
      <w:pPr>
        <w:pStyle w:val="BodyText"/>
        <w:rPr>
          <w:rFonts w:eastAsiaTheme="minorEastAsia"/>
          <w:lang w:eastAsia="zh-TW"/>
        </w:rPr>
      </w:pPr>
    </w:p>
    <w:p w14:paraId="0FB702DB" w14:textId="77777777" w:rsidR="009F734E" w:rsidRDefault="009F734E">
      <w:pPr>
        <w:pStyle w:val="BodyText"/>
        <w:rPr>
          <w:rFonts w:eastAsiaTheme="minorEastAsia"/>
          <w:lang w:eastAsia="zh-TW"/>
        </w:rPr>
      </w:pPr>
    </w:p>
    <w:p w14:paraId="7AF55236" w14:textId="77777777" w:rsidR="009F734E" w:rsidRDefault="009F734E">
      <w:pPr>
        <w:pStyle w:val="BodyText"/>
        <w:rPr>
          <w:rFonts w:eastAsiaTheme="minorEastAsia"/>
          <w:lang w:eastAsia="zh-TW"/>
        </w:rPr>
      </w:pPr>
    </w:p>
    <w:p w14:paraId="305FECD6" w14:textId="77777777" w:rsidR="009F734E" w:rsidRDefault="009F734E">
      <w:pPr>
        <w:pStyle w:val="BodyText"/>
        <w:rPr>
          <w:rFonts w:eastAsiaTheme="minorEastAsia"/>
          <w:lang w:eastAsia="zh-TW"/>
        </w:rPr>
      </w:pPr>
    </w:p>
    <w:p w14:paraId="6B0D9419" w14:textId="77777777" w:rsidR="009F734E" w:rsidRDefault="009F734E">
      <w:pPr>
        <w:pStyle w:val="BodyText"/>
        <w:rPr>
          <w:rFonts w:eastAsiaTheme="minorEastAsia"/>
          <w:lang w:eastAsia="zh-TW"/>
        </w:rPr>
      </w:pPr>
    </w:p>
    <w:p w14:paraId="02F7726E" w14:textId="77777777" w:rsidR="009F734E" w:rsidRDefault="00000000">
      <w:pPr>
        <w:tabs>
          <w:tab w:val="left" w:pos="7178"/>
        </w:tabs>
        <w:rPr>
          <w:b/>
          <w:spacing w:val="-4"/>
          <w:sz w:val="24"/>
        </w:rPr>
      </w:pPr>
      <w:r>
        <w:br w:type="page"/>
      </w:r>
    </w:p>
    <w:p w14:paraId="69ED9670" w14:textId="25E72774" w:rsidR="009F734E" w:rsidRDefault="00000000">
      <w:pPr>
        <w:tabs>
          <w:tab w:val="left" w:pos="7178"/>
        </w:tabs>
        <w:rPr>
          <w:b/>
          <w:spacing w:val="-4"/>
          <w:sz w:val="24"/>
        </w:rPr>
      </w:pPr>
      <w:r w:rsidRPr="00F70FA4">
        <w:rPr>
          <w:b/>
          <w:spacing w:val="-4"/>
          <w:sz w:val="24"/>
        </w:rPr>
        <w:lastRenderedPageBreak/>
        <w:t xml:space="preserve">Appendix 1- </w:t>
      </w:r>
      <w:r w:rsidR="00F70FA4">
        <w:rPr>
          <w:b/>
          <w:spacing w:val="-4"/>
          <w:sz w:val="24"/>
        </w:rPr>
        <w:t>not used</w:t>
      </w:r>
    </w:p>
    <w:p w14:paraId="5AB13489" w14:textId="77777777" w:rsidR="009F734E" w:rsidRDefault="00000000">
      <w:pPr>
        <w:rPr>
          <w:rFonts w:eastAsiaTheme="minorEastAsia"/>
          <w:lang w:eastAsia="zh-TW"/>
        </w:rPr>
      </w:pPr>
      <w:r>
        <w:rPr>
          <w:rFonts w:ascii="Cambria(Headings)" w:eastAsiaTheme="minorEastAsia" w:hAnsi="Cambria(Headings)"/>
          <w:b/>
          <w:lang w:eastAsia="zh-TW"/>
        </w:rPr>
        <w:br/>
      </w:r>
    </w:p>
    <w:p w14:paraId="5B394130" w14:textId="77777777" w:rsidR="009F734E" w:rsidRDefault="009F734E">
      <w:pPr>
        <w:rPr>
          <w:rFonts w:eastAsiaTheme="minorEastAsia"/>
          <w:b/>
          <w:lang w:eastAsia="zh-TW"/>
        </w:rPr>
      </w:pPr>
    </w:p>
    <w:p w14:paraId="3E86AAF9" w14:textId="77777777" w:rsidR="009F734E" w:rsidRDefault="009F734E">
      <w:pPr>
        <w:rPr>
          <w:rFonts w:eastAsiaTheme="minorEastAsia"/>
          <w:b/>
          <w:lang w:eastAsia="zh-TW"/>
        </w:rPr>
      </w:pPr>
    </w:p>
    <w:p w14:paraId="4F59F8CF" w14:textId="77777777" w:rsidR="009F734E" w:rsidRDefault="009F734E">
      <w:pPr>
        <w:rPr>
          <w:rFonts w:eastAsiaTheme="minorEastAsia"/>
          <w:b/>
          <w:lang w:eastAsia="zh-TW"/>
        </w:rPr>
      </w:pPr>
    </w:p>
    <w:p w14:paraId="49AAFBAF" w14:textId="77777777" w:rsidR="009F734E" w:rsidRDefault="009F734E">
      <w:pPr>
        <w:rPr>
          <w:rFonts w:eastAsiaTheme="minorEastAsia"/>
          <w:b/>
          <w:lang w:eastAsia="zh-TW"/>
        </w:rPr>
      </w:pPr>
    </w:p>
    <w:p w14:paraId="3F864449" w14:textId="77777777" w:rsidR="009F734E" w:rsidRDefault="009F734E">
      <w:pPr>
        <w:rPr>
          <w:rFonts w:eastAsiaTheme="minorEastAsia"/>
          <w:b/>
          <w:lang w:eastAsia="zh-TW"/>
        </w:rPr>
      </w:pPr>
    </w:p>
    <w:p w14:paraId="1CF68AF3" w14:textId="77777777" w:rsidR="009F734E" w:rsidRDefault="009F734E">
      <w:pPr>
        <w:rPr>
          <w:rFonts w:eastAsiaTheme="minorEastAsia"/>
          <w:b/>
          <w:lang w:eastAsia="zh-TW"/>
        </w:rPr>
      </w:pPr>
    </w:p>
    <w:p w14:paraId="393D4B5E" w14:textId="77777777" w:rsidR="009F734E" w:rsidRDefault="009F734E">
      <w:pPr>
        <w:rPr>
          <w:rFonts w:eastAsiaTheme="minorEastAsia"/>
          <w:b/>
          <w:lang w:eastAsia="zh-TW"/>
        </w:rPr>
      </w:pPr>
    </w:p>
    <w:p w14:paraId="7F812CBC" w14:textId="77777777" w:rsidR="009F734E" w:rsidRDefault="009F734E">
      <w:pPr>
        <w:rPr>
          <w:rFonts w:eastAsiaTheme="minorEastAsia"/>
          <w:b/>
          <w:lang w:eastAsia="zh-TW"/>
        </w:rPr>
      </w:pPr>
    </w:p>
    <w:p w14:paraId="199E3577" w14:textId="77777777" w:rsidR="009F734E" w:rsidRDefault="009F734E">
      <w:pPr>
        <w:rPr>
          <w:rFonts w:eastAsiaTheme="minorEastAsia"/>
          <w:b/>
          <w:lang w:eastAsia="zh-TW"/>
        </w:rPr>
      </w:pPr>
    </w:p>
    <w:p w14:paraId="6575D1CC" w14:textId="77777777" w:rsidR="009F734E" w:rsidRDefault="009F734E">
      <w:pPr>
        <w:rPr>
          <w:rFonts w:eastAsiaTheme="minorEastAsia"/>
          <w:b/>
          <w:lang w:eastAsia="zh-TW"/>
        </w:rPr>
      </w:pPr>
    </w:p>
    <w:p w14:paraId="73FE6875" w14:textId="77777777" w:rsidR="009F734E" w:rsidRDefault="009F734E">
      <w:pPr>
        <w:rPr>
          <w:rFonts w:eastAsiaTheme="minorEastAsia"/>
          <w:b/>
          <w:lang w:eastAsia="zh-TW"/>
        </w:rPr>
      </w:pPr>
    </w:p>
    <w:p w14:paraId="01FA392F" w14:textId="77777777" w:rsidR="009F734E" w:rsidRDefault="009F734E">
      <w:pPr>
        <w:rPr>
          <w:rFonts w:eastAsiaTheme="minorEastAsia"/>
          <w:b/>
          <w:lang w:eastAsia="zh-TW"/>
        </w:rPr>
      </w:pPr>
    </w:p>
    <w:p w14:paraId="77706A1B" w14:textId="77777777" w:rsidR="009F734E" w:rsidRDefault="009F734E">
      <w:pPr>
        <w:rPr>
          <w:rFonts w:eastAsiaTheme="minorEastAsia"/>
          <w:b/>
          <w:lang w:eastAsia="zh-TW"/>
        </w:rPr>
      </w:pPr>
    </w:p>
    <w:p w14:paraId="2EA38A31" w14:textId="77777777" w:rsidR="009F734E" w:rsidRDefault="009F734E">
      <w:pPr>
        <w:rPr>
          <w:rFonts w:eastAsiaTheme="minorEastAsia"/>
          <w:b/>
          <w:lang w:eastAsia="zh-TW"/>
        </w:rPr>
      </w:pPr>
    </w:p>
    <w:p w14:paraId="52F9586F" w14:textId="77777777" w:rsidR="009F734E" w:rsidRDefault="009F734E">
      <w:pPr>
        <w:rPr>
          <w:rFonts w:eastAsiaTheme="minorEastAsia"/>
          <w:b/>
          <w:lang w:eastAsia="zh-TW"/>
        </w:rPr>
      </w:pPr>
    </w:p>
    <w:p w14:paraId="42C283F9" w14:textId="77777777" w:rsidR="009F734E" w:rsidRDefault="009F734E">
      <w:pPr>
        <w:rPr>
          <w:rFonts w:eastAsiaTheme="minorEastAsia"/>
          <w:b/>
          <w:lang w:eastAsia="zh-TW"/>
        </w:rPr>
      </w:pPr>
    </w:p>
    <w:p w14:paraId="3B4DC5A4" w14:textId="77777777" w:rsidR="009F734E" w:rsidRDefault="009F734E">
      <w:pPr>
        <w:rPr>
          <w:rFonts w:eastAsiaTheme="minorEastAsia"/>
          <w:b/>
          <w:lang w:eastAsia="zh-TW"/>
        </w:rPr>
      </w:pPr>
    </w:p>
    <w:p w14:paraId="31A40AC8" w14:textId="77777777" w:rsidR="009F734E" w:rsidRDefault="009F734E">
      <w:pPr>
        <w:rPr>
          <w:rFonts w:eastAsiaTheme="minorEastAsia"/>
          <w:b/>
          <w:lang w:eastAsia="zh-TW"/>
        </w:rPr>
      </w:pPr>
    </w:p>
    <w:p w14:paraId="7D3E6B33" w14:textId="77777777" w:rsidR="009F734E" w:rsidRDefault="009F734E">
      <w:pPr>
        <w:rPr>
          <w:rFonts w:eastAsiaTheme="minorEastAsia"/>
          <w:b/>
          <w:lang w:eastAsia="zh-TW"/>
        </w:rPr>
      </w:pPr>
    </w:p>
    <w:p w14:paraId="5EA38DD8" w14:textId="77777777" w:rsidR="009F734E" w:rsidRDefault="009F734E">
      <w:pPr>
        <w:rPr>
          <w:rFonts w:eastAsiaTheme="minorEastAsia"/>
          <w:b/>
          <w:lang w:eastAsia="zh-TW"/>
        </w:rPr>
      </w:pPr>
    </w:p>
    <w:p w14:paraId="43857D4C" w14:textId="77777777" w:rsidR="009F734E" w:rsidRDefault="009F734E">
      <w:pPr>
        <w:rPr>
          <w:rFonts w:eastAsiaTheme="minorEastAsia"/>
          <w:b/>
          <w:lang w:eastAsia="zh-TW"/>
        </w:rPr>
      </w:pPr>
    </w:p>
    <w:p w14:paraId="7324A0AD" w14:textId="77777777" w:rsidR="009F734E" w:rsidRDefault="009F734E">
      <w:pPr>
        <w:rPr>
          <w:rFonts w:eastAsiaTheme="minorEastAsia"/>
          <w:b/>
          <w:lang w:eastAsia="zh-TW"/>
        </w:rPr>
      </w:pPr>
    </w:p>
    <w:p w14:paraId="5F350568" w14:textId="77777777" w:rsidR="009F734E" w:rsidRDefault="009F734E">
      <w:pPr>
        <w:rPr>
          <w:rFonts w:eastAsiaTheme="minorEastAsia"/>
          <w:b/>
          <w:lang w:eastAsia="zh-TW"/>
        </w:rPr>
      </w:pPr>
    </w:p>
    <w:p w14:paraId="101D4AAA" w14:textId="77777777" w:rsidR="009F734E" w:rsidRDefault="009F734E">
      <w:pPr>
        <w:rPr>
          <w:rFonts w:eastAsiaTheme="minorEastAsia"/>
          <w:b/>
          <w:lang w:eastAsia="zh-TW"/>
        </w:rPr>
      </w:pPr>
    </w:p>
    <w:p w14:paraId="4EC6141A" w14:textId="77777777" w:rsidR="009F734E" w:rsidRDefault="009F734E">
      <w:pPr>
        <w:rPr>
          <w:rFonts w:eastAsiaTheme="minorEastAsia"/>
          <w:b/>
          <w:lang w:eastAsia="zh-TW"/>
        </w:rPr>
      </w:pPr>
    </w:p>
    <w:p w14:paraId="1FFE1A11" w14:textId="77777777" w:rsidR="009F734E" w:rsidRDefault="009F734E">
      <w:pPr>
        <w:rPr>
          <w:rFonts w:eastAsiaTheme="minorEastAsia"/>
          <w:b/>
          <w:lang w:eastAsia="zh-TW"/>
        </w:rPr>
      </w:pPr>
    </w:p>
    <w:p w14:paraId="723AB1E0" w14:textId="77777777" w:rsidR="009F734E" w:rsidRDefault="00000000">
      <w:pPr>
        <w:rPr>
          <w:b/>
        </w:rPr>
        <w:sectPr w:rsidR="009F734E">
          <w:pgSz w:w="11906" w:h="16838"/>
          <w:pgMar w:top="600" w:right="840" w:bottom="280" w:left="540" w:header="0" w:footer="0" w:gutter="0"/>
          <w:cols w:space="720"/>
          <w:formProt w:val="0"/>
          <w:docGrid w:linePitch="100"/>
        </w:sectPr>
      </w:pPr>
      <w:r>
        <w:br w:type="page"/>
      </w:r>
    </w:p>
    <w:p w14:paraId="50C6C4F3" w14:textId="77777777" w:rsidR="009F734E" w:rsidRDefault="00000000">
      <w:pPr>
        <w:rPr>
          <w:rFonts w:eastAsiaTheme="minorEastAsia"/>
          <w:b/>
          <w:bCs/>
          <w:sz w:val="24"/>
          <w:szCs w:val="24"/>
          <w:lang w:val="en-US"/>
        </w:rPr>
      </w:pPr>
      <w:r>
        <w:rPr>
          <w:b/>
        </w:rPr>
        <w:lastRenderedPageBreak/>
        <w:t xml:space="preserve">Appendix </w:t>
      </w:r>
      <w:r>
        <w:rPr>
          <w:rFonts w:eastAsiaTheme="minorEastAsia"/>
          <w:b/>
          <w:lang w:eastAsia="zh-TW"/>
        </w:rPr>
        <w:t xml:space="preserve">2 - </w:t>
      </w:r>
      <w:r>
        <w:rPr>
          <w:rFonts w:eastAsiaTheme="minorEastAsia"/>
          <w:b/>
          <w:bCs/>
          <w:sz w:val="24"/>
          <w:szCs w:val="24"/>
          <w:lang w:val="en-US"/>
        </w:rPr>
        <w:t>Wiring Diagram AFTER modification (which is identical for both MC1 and MC3)</w:t>
      </w:r>
    </w:p>
    <w:p w14:paraId="747E91BD" w14:textId="77777777" w:rsidR="009F734E" w:rsidRDefault="00000000">
      <w:pPr>
        <w:jc w:val="both"/>
      </w:pPr>
      <w:bookmarkStart w:id="1" w:name="Conclusion%25253A"/>
      <w:bookmarkEnd w:id="1"/>
      <w:r>
        <w:rPr>
          <w:noProof/>
        </w:rPr>
        <w:drawing>
          <wp:inline distT="0" distB="0" distL="0" distR="0" wp14:anchorId="13897884" wp14:editId="1BE10D23">
            <wp:extent cx="10026650" cy="6022340"/>
            <wp:effectExtent l="0" t="0" r="0" b="0"/>
            <wp:docPr id="31" name="影像5"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影像5" descr="A diagram of a machine&#10;&#10;AI-generated content may be incorrect."/>
                    <pic:cNvPicPr>
                      <a:picLocks noChangeAspect="1" noChangeArrowheads="1"/>
                    </pic:cNvPicPr>
                  </pic:nvPicPr>
                  <pic:blipFill>
                    <a:blip r:embed="rId22"/>
                    <a:stretch>
                      <a:fillRect/>
                    </a:stretch>
                  </pic:blipFill>
                  <pic:spPr bwMode="auto">
                    <a:xfrm>
                      <a:off x="0" y="0"/>
                      <a:ext cx="10026650" cy="6022340"/>
                    </a:xfrm>
                    <a:prstGeom prst="rect">
                      <a:avLst/>
                    </a:prstGeom>
                  </pic:spPr>
                </pic:pic>
              </a:graphicData>
            </a:graphic>
          </wp:inline>
        </w:drawing>
      </w:r>
    </w:p>
    <w:p w14:paraId="36A9FC57" w14:textId="77777777" w:rsidR="009F734E" w:rsidRDefault="00000000">
      <w:pPr>
        <w:jc w:val="both"/>
        <w:rPr>
          <w:rFonts w:eastAsiaTheme="minorEastAsia"/>
          <w:lang w:eastAsia="zh-TW"/>
        </w:rPr>
        <w:sectPr w:rsidR="009F734E">
          <w:pgSz w:w="16838" w:h="11906" w:orient="landscape"/>
          <w:pgMar w:top="540" w:right="600" w:bottom="840" w:left="280" w:header="0" w:footer="0" w:gutter="0"/>
          <w:cols w:space="720"/>
          <w:formProt w:val="0"/>
          <w:docGrid w:linePitch="299" w:charSpace="8192"/>
        </w:sectPr>
      </w:pPr>
      <w:r>
        <w:br w:type="page"/>
      </w:r>
    </w:p>
    <w:p w14:paraId="32427909" w14:textId="77777777" w:rsidR="009F734E" w:rsidRDefault="009F734E">
      <w:pPr>
        <w:rPr>
          <w:rFonts w:eastAsiaTheme="minorEastAsia"/>
          <w:b/>
          <w:bCs/>
          <w:sz w:val="24"/>
          <w:szCs w:val="24"/>
          <w:lang w:val="en-US"/>
        </w:rPr>
      </w:pPr>
    </w:p>
    <w:p w14:paraId="3B2A2988" w14:textId="77777777" w:rsidR="009F734E" w:rsidRDefault="00000000">
      <w:pPr>
        <w:rPr>
          <w:rFonts w:eastAsiaTheme="minorEastAsia"/>
          <w:b/>
          <w:bCs/>
          <w:sz w:val="24"/>
          <w:szCs w:val="24"/>
          <w:lang w:val="en-US"/>
        </w:rPr>
      </w:pPr>
      <w:r>
        <w:rPr>
          <w:rFonts w:eastAsiaTheme="minorEastAsia"/>
          <w:b/>
          <w:bCs/>
          <w:sz w:val="24"/>
          <w:szCs w:val="24"/>
          <w:lang w:val="en-US"/>
        </w:rPr>
        <w:t xml:space="preserve">Appendix 3 Block Diagram </w:t>
      </w:r>
    </w:p>
    <w:p w14:paraId="5B882963" w14:textId="77777777" w:rsidR="009F734E" w:rsidRDefault="00000000">
      <w:pPr>
        <w:ind w:firstLine="720"/>
        <w:rPr>
          <w:rFonts w:eastAsiaTheme="minorEastAsia"/>
          <w:lang w:eastAsia="zh-TW"/>
        </w:rPr>
      </w:pPr>
      <w:r>
        <w:rPr>
          <w:noProof/>
        </w:rPr>
        <w:drawing>
          <wp:inline distT="0" distB="0" distL="0" distR="0" wp14:anchorId="23C1BF80" wp14:editId="5ADC456D">
            <wp:extent cx="7566660" cy="6286500"/>
            <wp:effectExtent l="0" t="0" r="0" b="0"/>
            <wp:docPr id="32" name="影像6" descr="A diagram of a machin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影像6" descr="A diagram of a machine&#10;&#10;AI-generated content may be incorrect."/>
                    <pic:cNvPicPr>
                      <a:picLocks noChangeAspect="1" noChangeArrowheads="1"/>
                    </pic:cNvPicPr>
                  </pic:nvPicPr>
                  <pic:blipFill>
                    <a:blip r:embed="rId23"/>
                    <a:stretch>
                      <a:fillRect/>
                    </a:stretch>
                  </pic:blipFill>
                  <pic:spPr bwMode="auto">
                    <a:xfrm>
                      <a:off x="0" y="0"/>
                      <a:ext cx="7566660" cy="6286500"/>
                    </a:xfrm>
                    <a:prstGeom prst="rect">
                      <a:avLst/>
                    </a:prstGeom>
                  </pic:spPr>
                </pic:pic>
              </a:graphicData>
            </a:graphic>
          </wp:inline>
        </w:drawing>
      </w:r>
    </w:p>
    <w:sectPr w:rsidR="009F734E">
      <w:pgSz w:w="16838" w:h="11906" w:orient="landscape"/>
      <w:pgMar w:top="540" w:right="600" w:bottom="840" w:left="280" w:header="0" w:footer="0" w:gutter="0"/>
      <w:cols w:space="720"/>
      <w:formProt w:val="0"/>
      <w:docGrid w:linePitch="299"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Liberation Sans">
    <w:altName w:val="新細明體"/>
    <w:charset w:val="88"/>
    <w:family w:val="roman"/>
    <w:pitch w:val="variable"/>
  </w:font>
  <w:font w:name="Noto Sans HK">
    <w:panose1 w:val="020B0200000000000000"/>
    <w:charset w:val="88"/>
    <w:family w:val="swiss"/>
    <w:pitch w:val="variable"/>
    <w:sig w:usb0="20000287" w:usb1="2ADF3C10" w:usb2="00000016" w:usb3="00000000" w:csb0="00120107" w:csb1="00000000"/>
  </w:font>
  <w:font w:name="Lucida Sans">
    <w:panose1 w:val="020B0602030504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Headings)">
    <w:altName w:val="新細明體"/>
    <w:charset w:val="88"/>
    <w:family w:val="roman"/>
    <w:pitch w:val="variable"/>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56867"/>
    <w:multiLevelType w:val="multilevel"/>
    <w:tmpl w:val="177A0CB6"/>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1" w15:restartNumberingAfterBreak="0">
    <w:nsid w:val="077A0CDE"/>
    <w:multiLevelType w:val="multilevel"/>
    <w:tmpl w:val="C5A6EB12"/>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2" w15:restartNumberingAfterBreak="0">
    <w:nsid w:val="1F5074AD"/>
    <w:multiLevelType w:val="multilevel"/>
    <w:tmpl w:val="EA403B22"/>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3" w15:restartNumberingAfterBreak="0">
    <w:nsid w:val="1FB05845"/>
    <w:multiLevelType w:val="multilevel"/>
    <w:tmpl w:val="5406BC6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3FB67936"/>
    <w:multiLevelType w:val="multilevel"/>
    <w:tmpl w:val="E3B07EF8"/>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54AE69D5"/>
    <w:multiLevelType w:val="multilevel"/>
    <w:tmpl w:val="CC486FA4"/>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abstractNum w:abstractNumId="6" w15:restartNumberingAfterBreak="0">
    <w:nsid w:val="5B9101E2"/>
    <w:multiLevelType w:val="multilevel"/>
    <w:tmpl w:val="B93478A0"/>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7" w15:restartNumberingAfterBreak="0">
    <w:nsid w:val="67D22D00"/>
    <w:multiLevelType w:val="multilevel"/>
    <w:tmpl w:val="282EC20E"/>
    <w:lvl w:ilvl="0">
      <w:start w:val="1"/>
      <w:numFmt w:val="bullet"/>
      <w:lvlText w:val=""/>
      <w:lvlJc w:val="left"/>
      <w:pPr>
        <w:tabs>
          <w:tab w:val="num" w:pos="0"/>
        </w:tabs>
        <w:ind w:left="1170" w:hanging="360"/>
      </w:pPr>
      <w:rPr>
        <w:rFonts w:ascii="Symbol" w:hAnsi="Symbol" w:cs="Symbol" w:hint="default"/>
      </w:rPr>
    </w:lvl>
    <w:lvl w:ilvl="1">
      <w:start w:val="1"/>
      <w:numFmt w:val="bullet"/>
      <w:lvlText w:val="o"/>
      <w:lvlJc w:val="left"/>
      <w:pPr>
        <w:tabs>
          <w:tab w:val="num" w:pos="0"/>
        </w:tabs>
        <w:ind w:left="1890" w:hanging="360"/>
      </w:pPr>
      <w:rPr>
        <w:rFonts w:ascii="Courier New" w:hAnsi="Courier New" w:cs="Courier New" w:hint="default"/>
      </w:rPr>
    </w:lvl>
    <w:lvl w:ilvl="2">
      <w:start w:val="1"/>
      <w:numFmt w:val="bullet"/>
      <w:lvlText w:val=""/>
      <w:lvlJc w:val="left"/>
      <w:pPr>
        <w:tabs>
          <w:tab w:val="num" w:pos="0"/>
        </w:tabs>
        <w:ind w:left="2610" w:hanging="360"/>
      </w:pPr>
      <w:rPr>
        <w:rFonts w:ascii="Wingdings" w:hAnsi="Wingdings" w:cs="Wingdings" w:hint="default"/>
      </w:rPr>
    </w:lvl>
    <w:lvl w:ilvl="3">
      <w:start w:val="1"/>
      <w:numFmt w:val="bullet"/>
      <w:lvlText w:val=""/>
      <w:lvlJc w:val="left"/>
      <w:pPr>
        <w:tabs>
          <w:tab w:val="num" w:pos="0"/>
        </w:tabs>
        <w:ind w:left="3330" w:hanging="360"/>
      </w:pPr>
      <w:rPr>
        <w:rFonts w:ascii="Symbol" w:hAnsi="Symbol" w:cs="Symbol" w:hint="default"/>
      </w:rPr>
    </w:lvl>
    <w:lvl w:ilvl="4">
      <w:start w:val="1"/>
      <w:numFmt w:val="bullet"/>
      <w:lvlText w:val="o"/>
      <w:lvlJc w:val="left"/>
      <w:pPr>
        <w:tabs>
          <w:tab w:val="num" w:pos="0"/>
        </w:tabs>
        <w:ind w:left="4050" w:hanging="360"/>
      </w:pPr>
      <w:rPr>
        <w:rFonts w:ascii="Courier New" w:hAnsi="Courier New" w:cs="Courier New" w:hint="default"/>
      </w:rPr>
    </w:lvl>
    <w:lvl w:ilvl="5">
      <w:start w:val="1"/>
      <w:numFmt w:val="bullet"/>
      <w:lvlText w:val=""/>
      <w:lvlJc w:val="left"/>
      <w:pPr>
        <w:tabs>
          <w:tab w:val="num" w:pos="0"/>
        </w:tabs>
        <w:ind w:left="4770" w:hanging="360"/>
      </w:pPr>
      <w:rPr>
        <w:rFonts w:ascii="Wingdings" w:hAnsi="Wingdings" w:cs="Wingdings" w:hint="default"/>
      </w:rPr>
    </w:lvl>
    <w:lvl w:ilvl="6">
      <w:start w:val="1"/>
      <w:numFmt w:val="bullet"/>
      <w:lvlText w:val=""/>
      <w:lvlJc w:val="left"/>
      <w:pPr>
        <w:tabs>
          <w:tab w:val="num" w:pos="0"/>
        </w:tabs>
        <w:ind w:left="5490" w:hanging="360"/>
      </w:pPr>
      <w:rPr>
        <w:rFonts w:ascii="Symbol" w:hAnsi="Symbol" w:cs="Symbol" w:hint="default"/>
      </w:rPr>
    </w:lvl>
    <w:lvl w:ilvl="7">
      <w:start w:val="1"/>
      <w:numFmt w:val="bullet"/>
      <w:lvlText w:val="o"/>
      <w:lvlJc w:val="left"/>
      <w:pPr>
        <w:tabs>
          <w:tab w:val="num" w:pos="0"/>
        </w:tabs>
        <w:ind w:left="6210" w:hanging="360"/>
      </w:pPr>
      <w:rPr>
        <w:rFonts w:ascii="Courier New" w:hAnsi="Courier New" w:cs="Courier New" w:hint="default"/>
      </w:rPr>
    </w:lvl>
    <w:lvl w:ilvl="8">
      <w:start w:val="1"/>
      <w:numFmt w:val="bullet"/>
      <w:lvlText w:val=""/>
      <w:lvlJc w:val="left"/>
      <w:pPr>
        <w:tabs>
          <w:tab w:val="num" w:pos="0"/>
        </w:tabs>
        <w:ind w:left="6930" w:hanging="360"/>
      </w:pPr>
      <w:rPr>
        <w:rFonts w:ascii="Wingdings" w:hAnsi="Wingdings" w:cs="Wingdings" w:hint="default"/>
      </w:rPr>
    </w:lvl>
  </w:abstractNum>
  <w:abstractNum w:abstractNumId="8" w15:restartNumberingAfterBreak="0">
    <w:nsid w:val="6BDE0216"/>
    <w:multiLevelType w:val="multilevel"/>
    <w:tmpl w:val="4426CF6A"/>
    <w:lvl w:ilvl="0">
      <w:start w:val="1"/>
      <w:numFmt w:val="bullet"/>
      <w:lvlText w:val=""/>
      <w:lvlJc w:val="left"/>
      <w:pPr>
        <w:tabs>
          <w:tab w:val="num" w:pos="0"/>
        </w:tabs>
        <w:ind w:left="360" w:hanging="360"/>
      </w:pPr>
      <w:rPr>
        <w:rFonts w:ascii="Symbol" w:hAnsi="Symbol" w:cs="Symbol" w:hint="default"/>
      </w:rPr>
    </w:lvl>
    <w:lvl w:ilvl="1">
      <w:start w:val="1"/>
      <w:numFmt w:val="bullet"/>
      <w:lvlText w:val="o"/>
      <w:lvlJc w:val="left"/>
      <w:pPr>
        <w:tabs>
          <w:tab w:val="num" w:pos="0"/>
        </w:tabs>
        <w:ind w:left="1080" w:hanging="360"/>
      </w:pPr>
      <w:rPr>
        <w:rFonts w:ascii="Courier New" w:hAnsi="Courier New" w:cs="Courier New" w:hint="default"/>
      </w:rPr>
    </w:lvl>
    <w:lvl w:ilvl="2">
      <w:start w:val="1"/>
      <w:numFmt w:val="bullet"/>
      <w:lvlText w:val=""/>
      <w:lvlJc w:val="left"/>
      <w:pPr>
        <w:tabs>
          <w:tab w:val="num" w:pos="0"/>
        </w:tabs>
        <w:ind w:left="1800" w:hanging="360"/>
      </w:pPr>
      <w:rPr>
        <w:rFonts w:ascii="Wingdings" w:hAnsi="Wingdings" w:cs="Wingdings" w:hint="default"/>
      </w:rPr>
    </w:lvl>
    <w:lvl w:ilvl="3">
      <w:start w:val="1"/>
      <w:numFmt w:val="bullet"/>
      <w:lvlText w:val=""/>
      <w:lvlJc w:val="left"/>
      <w:pPr>
        <w:tabs>
          <w:tab w:val="num" w:pos="0"/>
        </w:tabs>
        <w:ind w:left="2520" w:hanging="360"/>
      </w:pPr>
      <w:rPr>
        <w:rFonts w:ascii="Symbol" w:hAnsi="Symbol" w:cs="Symbol" w:hint="default"/>
      </w:rPr>
    </w:lvl>
    <w:lvl w:ilvl="4">
      <w:start w:val="1"/>
      <w:numFmt w:val="bullet"/>
      <w:lvlText w:val="o"/>
      <w:lvlJc w:val="left"/>
      <w:pPr>
        <w:tabs>
          <w:tab w:val="num" w:pos="0"/>
        </w:tabs>
        <w:ind w:left="3240" w:hanging="360"/>
      </w:pPr>
      <w:rPr>
        <w:rFonts w:ascii="Courier New" w:hAnsi="Courier New" w:cs="Courier New" w:hint="default"/>
      </w:rPr>
    </w:lvl>
    <w:lvl w:ilvl="5">
      <w:start w:val="1"/>
      <w:numFmt w:val="bullet"/>
      <w:lvlText w:val=""/>
      <w:lvlJc w:val="left"/>
      <w:pPr>
        <w:tabs>
          <w:tab w:val="num" w:pos="0"/>
        </w:tabs>
        <w:ind w:left="3960" w:hanging="360"/>
      </w:pPr>
      <w:rPr>
        <w:rFonts w:ascii="Wingdings" w:hAnsi="Wingdings" w:cs="Wingdings" w:hint="default"/>
      </w:rPr>
    </w:lvl>
    <w:lvl w:ilvl="6">
      <w:start w:val="1"/>
      <w:numFmt w:val="bullet"/>
      <w:lvlText w:val=""/>
      <w:lvlJc w:val="left"/>
      <w:pPr>
        <w:tabs>
          <w:tab w:val="num" w:pos="0"/>
        </w:tabs>
        <w:ind w:left="4680" w:hanging="360"/>
      </w:pPr>
      <w:rPr>
        <w:rFonts w:ascii="Symbol" w:hAnsi="Symbol" w:cs="Symbol" w:hint="default"/>
      </w:rPr>
    </w:lvl>
    <w:lvl w:ilvl="7">
      <w:start w:val="1"/>
      <w:numFmt w:val="bullet"/>
      <w:lvlText w:val="o"/>
      <w:lvlJc w:val="left"/>
      <w:pPr>
        <w:tabs>
          <w:tab w:val="num" w:pos="0"/>
        </w:tabs>
        <w:ind w:left="5400" w:hanging="360"/>
      </w:pPr>
      <w:rPr>
        <w:rFonts w:ascii="Courier New" w:hAnsi="Courier New" w:cs="Courier New" w:hint="default"/>
      </w:rPr>
    </w:lvl>
    <w:lvl w:ilvl="8">
      <w:start w:val="1"/>
      <w:numFmt w:val="bullet"/>
      <w:lvlText w:val=""/>
      <w:lvlJc w:val="left"/>
      <w:pPr>
        <w:tabs>
          <w:tab w:val="num" w:pos="0"/>
        </w:tabs>
        <w:ind w:left="6120" w:hanging="360"/>
      </w:pPr>
      <w:rPr>
        <w:rFonts w:ascii="Wingdings" w:hAnsi="Wingdings" w:cs="Wingdings" w:hint="default"/>
      </w:rPr>
    </w:lvl>
  </w:abstractNum>
  <w:abstractNum w:abstractNumId="9" w15:restartNumberingAfterBreak="0">
    <w:nsid w:val="7EA563AB"/>
    <w:multiLevelType w:val="multilevel"/>
    <w:tmpl w:val="A662A598"/>
    <w:lvl w:ilvl="0">
      <w:start w:val="1"/>
      <w:numFmt w:val="decimal"/>
      <w:lvlText w:val="%1."/>
      <w:lvlJc w:val="left"/>
      <w:pPr>
        <w:tabs>
          <w:tab w:val="num" w:pos="0"/>
        </w:tabs>
        <w:ind w:left="360" w:hanging="360"/>
      </w:pPr>
    </w:lvl>
    <w:lvl w:ilvl="1">
      <w:start w:val="1"/>
      <w:numFmt w:val="lowerLetter"/>
      <w:lvlText w:val="%2."/>
      <w:lvlJc w:val="left"/>
      <w:pPr>
        <w:tabs>
          <w:tab w:val="num" w:pos="0"/>
        </w:tabs>
        <w:ind w:left="1080" w:hanging="360"/>
      </w:pPr>
    </w:lvl>
    <w:lvl w:ilvl="2">
      <w:start w:val="1"/>
      <w:numFmt w:val="lowerRoman"/>
      <w:lvlText w:val="%3."/>
      <w:lvlJc w:val="right"/>
      <w:pPr>
        <w:tabs>
          <w:tab w:val="num" w:pos="0"/>
        </w:tabs>
        <w:ind w:left="1800" w:hanging="180"/>
      </w:pPr>
    </w:lvl>
    <w:lvl w:ilvl="3">
      <w:start w:val="1"/>
      <w:numFmt w:val="decimal"/>
      <w:lvlText w:val="%4."/>
      <w:lvlJc w:val="left"/>
      <w:pPr>
        <w:tabs>
          <w:tab w:val="num" w:pos="0"/>
        </w:tabs>
        <w:ind w:left="2520" w:hanging="360"/>
      </w:pPr>
    </w:lvl>
    <w:lvl w:ilvl="4">
      <w:start w:val="1"/>
      <w:numFmt w:val="lowerLetter"/>
      <w:lvlText w:val="%5."/>
      <w:lvlJc w:val="left"/>
      <w:pPr>
        <w:tabs>
          <w:tab w:val="num" w:pos="0"/>
        </w:tabs>
        <w:ind w:left="3240" w:hanging="360"/>
      </w:pPr>
    </w:lvl>
    <w:lvl w:ilvl="5">
      <w:start w:val="1"/>
      <w:numFmt w:val="lowerRoman"/>
      <w:lvlText w:val="%6."/>
      <w:lvlJc w:val="right"/>
      <w:pPr>
        <w:tabs>
          <w:tab w:val="num" w:pos="0"/>
        </w:tabs>
        <w:ind w:left="3960" w:hanging="180"/>
      </w:pPr>
    </w:lvl>
    <w:lvl w:ilvl="6">
      <w:start w:val="1"/>
      <w:numFmt w:val="decimal"/>
      <w:lvlText w:val="%7."/>
      <w:lvlJc w:val="left"/>
      <w:pPr>
        <w:tabs>
          <w:tab w:val="num" w:pos="0"/>
        </w:tabs>
        <w:ind w:left="4680" w:hanging="360"/>
      </w:pPr>
    </w:lvl>
    <w:lvl w:ilvl="7">
      <w:start w:val="1"/>
      <w:numFmt w:val="lowerLetter"/>
      <w:lvlText w:val="%8."/>
      <w:lvlJc w:val="left"/>
      <w:pPr>
        <w:tabs>
          <w:tab w:val="num" w:pos="0"/>
        </w:tabs>
        <w:ind w:left="5400" w:hanging="360"/>
      </w:pPr>
    </w:lvl>
    <w:lvl w:ilvl="8">
      <w:start w:val="1"/>
      <w:numFmt w:val="lowerRoman"/>
      <w:lvlText w:val="%9."/>
      <w:lvlJc w:val="right"/>
      <w:pPr>
        <w:tabs>
          <w:tab w:val="num" w:pos="0"/>
        </w:tabs>
        <w:ind w:left="6120" w:hanging="180"/>
      </w:pPr>
    </w:lvl>
  </w:abstractNum>
  <w:num w:numId="1" w16cid:durableId="1569535969">
    <w:abstractNumId w:val="7"/>
  </w:num>
  <w:num w:numId="2" w16cid:durableId="1951471452">
    <w:abstractNumId w:val="4"/>
  </w:num>
  <w:num w:numId="3" w16cid:durableId="273099134">
    <w:abstractNumId w:val="1"/>
  </w:num>
  <w:num w:numId="4" w16cid:durableId="1581525105">
    <w:abstractNumId w:val="2"/>
  </w:num>
  <w:num w:numId="5" w16cid:durableId="1090195072">
    <w:abstractNumId w:val="8"/>
  </w:num>
  <w:num w:numId="6" w16cid:durableId="293026939">
    <w:abstractNumId w:val="0"/>
  </w:num>
  <w:num w:numId="7" w16cid:durableId="1925718968">
    <w:abstractNumId w:val="5"/>
  </w:num>
  <w:num w:numId="8" w16cid:durableId="203519506">
    <w:abstractNumId w:val="6"/>
  </w:num>
  <w:num w:numId="9" w16cid:durableId="1790006376">
    <w:abstractNumId w:val="9"/>
  </w:num>
  <w:num w:numId="10" w16cid:durableId="83094444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compat>
    <w:doNotExpandShiftReturn/>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9F734E"/>
    <w:rsid w:val="00036C1B"/>
    <w:rsid w:val="00066412"/>
    <w:rsid w:val="000C787A"/>
    <w:rsid w:val="002C69FD"/>
    <w:rsid w:val="00312B03"/>
    <w:rsid w:val="00517E9B"/>
    <w:rsid w:val="00606AAD"/>
    <w:rsid w:val="00627102"/>
    <w:rsid w:val="00815E99"/>
    <w:rsid w:val="00824D24"/>
    <w:rsid w:val="008B48E0"/>
    <w:rsid w:val="0090424D"/>
    <w:rsid w:val="009F734E"/>
    <w:rsid w:val="00A928F1"/>
    <w:rsid w:val="00AE50FE"/>
    <w:rsid w:val="00C027E5"/>
    <w:rsid w:val="00C11910"/>
    <w:rsid w:val="00E32D0B"/>
    <w:rsid w:val="00E76A4E"/>
    <w:rsid w:val="00F70FA4"/>
    <w:rsid w:val="00F8341B"/>
  </w:rsids>
  <m:mathPr>
    <m:mathFont m:val="Cambria Math"/>
    <m:brkBin m:val="before"/>
    <m:brkBinSub m:val="--"/>
    <m:smallFrac m:val="0"/>
    <m:dispDef/>
    <m:lMargin m:val="0"/>
    <m:rMargin m:val="0"/>
    <m:defJc m:val="centerGroup"/>
    <m:wrapIndent m:val="1440"/>
    <m:intLim m:val="subSup"/>
    <m:naryLim m:val="undOvr"/>
  </m:mathPr>
  <w:themeFontLang w:val="en-US" w:eastAsia="zh-TW" w:bidi=""/>
  <w:clrSchemeMapping w:bg1="light1" w:t1="dark1" w:bg2="light2" w:t2="dark2" w:accent1="accent1" w:accent2="accent2" w:accent3="accent3" w:accent4="accent4" w:accent5="accent5" w:accent6="accent6" w:hyperlink="hyperlink" w:followedHyperlink="followedHyperlink"/>
  <w:shapeDefaults>
    <o:shapedefaults v:ext="edit" spidmax="1041"/>
    <o:shapelayout v:ext="edit">
      <o:idmap v:ext="edit" data="1"/>
      <o:rules v:ext="edit">
        <o:r id="V:Rule1" type="connector" idref="#_x0000_s1026"/>
        <o:r id="V:Rule2" type="connector" idref="#Straight Arrow Connector 17"/>
        <o:r id="V:Rule3" type="connector" idref="#_x0000_s1035"/>
        <o:r id="V:Rule4" type="connector" idref="#_x0000_s1037"/>
        <o:r id="V:Rule5" type="connector" idref="#_x0000_s1036"/>
        <o:r id="V:Rule6" type="connector" idref="#Straight Arrow Connector 4"/>
        <o:r id="V:Rule7" type="connector" idref="#_x0000_s1038"/>
      </o:rules>
    </o:shapelayout>
  </w:shapeDefaults>
  <w:decimalSymbol w:val="."/>
  <w:listSeparator w:val=","/>
  <w14:docId w14:val="58832E6C"/>
  <w15:docId w15:val="{4B075D91-94F8-4EF9-A78B-0F4B355744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pPr>
    <w:rPr>
      <w:rFonts w:ascii="Times New Roman" w:eastAsia="Times New Roman" w:hAnsi="Times New Roman" w:cs="Times New Roman"/>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erChar">
    <w:name w:val="Header Char"/>
    <w:basedOn w:val="DefaultParagraphFont"/>
    <w:link w:val="Header"/>
    <w:uiPriority w:val="99"/>
    <w:qFormat/>
    <w:rsid w:val="009D06FF"/>
    <w:rPr>
      <w:rFonts w:ascii="Times New Roman" w:eastAsia="Times New Roman" w:hAnsi="Times New Roman" w:cs="Times New Roman"/>
      <w:lang w:val="en-GB"/>
    </w:rPr>
  </w:style>
  <w:style w:type="character" w:customStyle="1" w:styleId="FooterChar">
    <w:name w:val="Footer Char"/>
    <w:basedOn w:val="DefaultParagraphFont"/>
    <w:link w:val="Footer"/>
    <w:uiPriority w:val="99"/>
    <w:qFormat/>
    <w:rsid w:val="009D06FF"/>
    <w:rPr>
      <w:rFonts w:ascii="Times New Roman" w:eastAsia="Times New Roman" w:hAnsi="Times New Roman" w:cs="Times New Roman"/>
      <w:lang w:val="en-GB"/>
    </w:rPr>
  </w:style>
  <w:style w:type="character" w:styleId="Hyperlink">
    <w:name w:val="Hyperlink"/>
    <w:basedOn w:val="DefaultParagraphFont"/>
    <w:uiPriority w:val="99"/>
    <w:unhideWhenUsed/>
    <w:rsid w:val="005640B2"/>
    <w:rPr>
      <w:color w:val="0000FF" w:themeColor="hyperlink"/>
      <w:u w:val="single"/>
    </w:rPr>
  </w:style>
  <w:style w:type="character" w:customStyle="1" w:styleId="UnresolvedMention1">
    <w:name w:val="Unresolved Mention1"/>
    <w:basedOn w:val="DefaultParagraphFont"/>
    <w:uiPriority w:val="99"/>
    <w:semiHidden/>
    <w:unhideWhenUsed/>
    <w:qFormat/>
    <w:rsid w:val="005640B2"/>
    <w:rPr>
      <w:color w:val="605E5C"/>
      <w:shd w:val="clear" w:color="auto" w:fill="E1DFDD"/>
    </w:rPr>
  </w:style>
  <w:style w:type="character" w:styleId="FollowedHyperlink">
    <w:name w:val="FollowedHyperlink"/>
    <w:basedOn w:val="DefaultParagraphFont"/>
    <w:uiPriority w:val="99"/>
    <w:semiHidden/>
    <w:unhideWhenUsed/>
    <w:rsid w:val="005640B2"/>
    <w:rPr>
      <w:color w:val="800080" w:themeColor="followedHyperlink"/>
      <w:u w:val="single"/>
    </w:rPr>
  </w:style>
  <w:style w:type="character" w:customStyle="1" w:styleId="EndnoteTextChar">
    <w:name w:val="Endnote Text Char"/>
    <w:basedOn w:val="DefaultParagraphFont"/>
    <w:link w:val="EndnoteText"/>
    <w:uiPriority w:val="99"/>
    <w:semiHidden/>
    <w:qFormat/>
    <w:rsid w:val="00852483"/>
    <w:rPr>
      <w:rFonts w:ascii="Times New Roman" w:eastAsia="Times New Roman" w:hAnsi="Times New Roman" w:cs="Times New Roman"/>
      <w:sz w:val="20"/>
      <w:szCs w:val="20"/>
      <w:lang w:val="en-GB"/>
    </w:rPr>
  </w:style>
  <w:style w:type="character" w:customStyle="1" w:styleId="a">
    <w:name w:val="尾註字元"/>
    <w:uiPriority w:val="99"/>
    <w:semiHidden/>
    <w:unhideWhenUsed/>
    <w:qFormat/>
    <w:rsid w:val="00852483"/>
    <w:rPr>
      <w:vertAlign w:val="superscript"/>
    </w:rPr>
  </w:style>
  <w:style w:type="character" w:styleId="EndnoteReference">
    <w:name w:val="endnote reference"/>
    <w:rPr>
      <w:vertAlign w:val="superscript"/>
    </w:rPr>
  </w:style>
  <w:style w:type="paragraph" w:customStyle="1" w:styleId="a0">
    <w:name w:val="標題"/>
    <w:basedOn w:val="Normal"/>
    <w:next w:val="BodyText"/>
    <w:qFormat/>
    <w:pPr>
      <w:keepNext/>
      <w:spacing w:before="240" w:after="120"/>
    </w:pPr>
    <w:rPr>
      <w:rFonts w:ascii="Liberation Sans" w:eastAsia="Noto Sans HK" w:hAnsi="Liberation Sans" w:cs="Lucida Sans"/>
      <w:sz w:val="28"/>
      <w:szCs w:val="28"/>
    </w:rPr>
  </w:style>
  <w:style w:type="paragraph" w:styleId="BodyText">
    <w:name w:val="Body Text"/>
    <w:basedOn w:val="Normal"/>
    <w:uiPriority w:val="1"/>
    <w:qFormat/>
    <w:rPr>
      <w:b/>
      <w:bCs/>
      <w:sz w:val="24"/>
      <w:szCs w:val="24"/>
    </w:rPr>
  </w:style>
  <w:style w:type="paragraph" w:styleId="List">
    <w:name w:val="List"/>
    <w:basedOn w:val="BodyText"/>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customStyle="1" w:styleId="a1">
    <w:name w:val="索引"/>
    <w:basedOn w:val="Normal"/>
    <w:qFormat/>
    <w:pPr>
      <w:suppressLineNumbers/>
    </w:pPr>
    <w:rPr>
      <w:rFonts w:cs="Lucida Sans"/>
    </w:rPr>
  </w:style>
  <w:style w:type="paragraph" w:styleId="Title">
    <w:name w:val="Title"/>
    <w:basedOn w:val="Normal"/>
    <w:uiPriority w:val="10"/>
    <w:qFormat/>
    <w:pPr>
      <w:spacing w:before="14"/>
      <w:ind w:left="698"/>
    </w:pPr>
    <w:rPr>
      <w:b/>
      <w:bCs/>
      <w:sz w:val="48"/>
      <w:szCs w:val="48"/>
    </w:rPr>
  </w:style>
  <w:style w:type="paragraph" w:styleId="ListParagraph">
    <w:name w:val="List Paragraph"/>
    <w:basedOn w:val="Normal"/>
    <w:uiPriority w:val="34"/>
    <w:qFormat/>
  </w:style>
  <w:style w:type="paragraph" w:customStyle="1" w:styleId="TableParagraph">
    <w:name w:val="Table Paragraph"/>
    <w:basedOn w:val="Normal"/>
    <w:uiPriority w:val="1"/>
    <w:qFormat/>
    <w:pPr>
      <w:spacing w:line="253" w:lineRule="exact"/>
      <w:ind w:left="107"/>
    </w:pPr>
  </w:style>
  <w:style w:type="paragraph" w:customStyle="1" w:styleId="a2">
    <w:name w:val="頁首與頁尾"/>
    <w:basedOn w:val="Normal"/>
    <w:qFormat/>
  </w:style>
  <w:style w:type="paragraph" w:styleId="Header">
    <w:name w:val="header"/>
    <w:basedOn w:val="Normal"/>
    <w:link w:val="HeaderChar"/>
    <w:uiPriority w:val="99"/>
    <w:unhideWhenUsed/>
    <w:rsid w:val="009D06FF"/>
    <w:pPr>
      <w:tabs>
        <w:tab w:val="center" w:pos="4320"/>
        <w:tab w:val="right" w:pos="8640"/>
      </w:tabs>
    </w:pPr>
  </w:style>
  <w:style w:type="paragraph" w:styleId="Footer">
    <w:name w:val="footer"/>
    <w:basedOn w:val="Normal"/>
    <w:link w:val="FooterChar"/>
    <w:uiPriority w:val="99"/>
    <w:unhideWhenUsed/>
    <w:rsid w:val="009D06FF"/>
    <w:pPr>
      <w:tabs>
        <w:tab w:val="center" w:pos="4320"/>
        <w:tab w:val="right" w:pos="8640"/>
      </w:tabs>
    </w:pPr>
  </w:style>
  <w:style w:type="paragraph" w:styleId="Revision">
    <w:name w:val="Revision"/>
    <w:uiPriority w:val="99"/>
    <w:semiHidden/>
    <w:qFormat/>
    <w:rsid w:val="00A801F6"/>
    <w:rPr>
      <w:rFonts w:ascii="Times New Roman" w:eastAsia="Times New Roman" w:hAnsi="Times New Roman" w:cs="Times New Roman"/>
      <w:lang w:val="en-GB"/>
    </w:rPr>
  </w:style>
  <w:style w:type="paragraph" w:customStyle="1" w:styleId="Default">
    <w:name w:val="Default"/>
    <w:qFormat/>
    <w:rsid w:val="002D735B"/>
    <w:rPr>
      <w:rFonts w:ascii="Tahoma" w:eastAsia="新細明體" w:hAnsi="Tahoma" w:cs="Tahoma"/>
      <w:color w:val="000000"/>
      <w:sz w:val="24"/>
      <w:szCs w:val="24"/>
    </w:rPr>
  </w:style>
  <w:style w:type="paragraph" w:styleId="NormalWeb">
    <w:name w:val="Normal (Web)"/>
    <w:basedOn w:val="Normal"/>
    <w:uiPriority w:val="99"/>
    <w:semiHidden/>
    <w:unhideWhenUsed/>
    <w:qFormat/>
    <w:rsid w:val="001B5432"/>
    <w:pPr>
      <w:widowControl/>
      <w:spacing w:beforeAutospacing="1" w:afterAutospacing="1"/>
    </w:pPr>
    <w:rPr>
      <w:sz w:val="24"/>
      <w:szCs w:val="24"/>
      <w:lang w:val="en-US" w:eastAsia="zh-TW"/>
    </w:rPr>
  </w:style>
  <w:style w:type="paragraph" w:styleId="NoSpacing">
    <w:name w:val="No Spacing"/>
    <w:uiPriority w:val="1"/>
    <w:qFormat/>
    <w:rsid w:val="00E34243"/>
    <w:pPr>
      <w:widowControl w:val="0"/>
    </w:pPr>
    <w:rPr>
      <w:rFonts w:ascii="Times New Roman" w:eastAsia="Times New Roman" w:hAnsi="Times New Roman" w:cs="Times New Roman"/>
      <w:lang w:val="en-GB"/>
    </w:rPr>
  </w:style>
  <w:style w:type="paragraph" w:customStyle="1" w:styleId="break-words">
    <w:name w:val="break-words"/>
    <w:basedOn w:val="Normal"/>
    <w:qFormat/>
    <w:rsid w:val="00D70068"/>
    <w:pPr>
      <w:widowControl/>
      <w:spacing w:beforeAutospacing="1" w:afterAutospacing="1"/>
    </w:pPr>
    <w:rPr>
      <w:sz w:val="24"/>
      <w:szCs w:val="24"/>
      <w:lang w:val="en-US" w:eastAsia="zh-TW"/>
    </w:rPr>
  </w:style>
  <w:style w:type="paragraph" w:customStyle="1" w:styleId="a3">
    <w:name w:val="表格內容"/>
    <w:basedOn w:val="Normal"/>
    <w:qFormat/>
    <w:rsid w:val="006D7079"/>
    <w:pPr>
      <w:suppressLineNumbers/>
    </w:pPr>
  </w:style>
  <w:style w:type="paragraph" w:styleId="EndnoteText">
    <w:name w:val="endnote text"/>
    <w:basedOn w:val="Normal"/>
    <w:link w:val="EndnoteTextChar"/>
    <w:uiPriority w:val="99"/>
    <w:semiHidden/>
    <w:unhideWhenUsed/>
    <w:rsid w:val="00852483"/>
    <w:rPr>
      <w:sz w:val="20"/>
      <w:szCs w:val="20"/>
    </w:rPr>
  </w:style>
  <w:style w:type="paragraph" w:customStyle="1" w:styleId="a4">
    <w:name w:val="外框內容"/>
    <w:basedOn w:val="Normal"/>
    <w:qFormat/>
  </w:style>
  <w:style w:type="table" w:styleId="TableGrid">
    <w:name w:val="Table Grid"/>
    <w:basedOn w:val="TableNormal"/>
    <w:uiPriority w:val="59"/>
    <w:rsid w:val="00E65E9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tyles" Target="styles.xml"/><Relationship Id="rId21" Type="http://schemas.openxmlformats.org/officeDocument/2006/relationships/image" Target="media/image15.png"/><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jpe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10.jpeg"/><Relationship Id="rId20" Type="http://schemas.openxmlformats.org/officeDocument/2006/relationships/image" Target="media/image14.png"/><Relationship Id="rId1" Type="http://schemas.openxmlformats.org/officeDocument/2006/relationships/customXml" Target="../customXml/item1.xml"/><Relationship Id="rId6" Type="http://schemas.openxmlformats.org/officeDocument/2006/relationships/hyperlink" Target="http://okmall.mtr.com.hk/s/okm/imsdoc/WI/RSM/RSMD%20Common/RSMD%20Common%20WIs/COM014.pdf" TargetMode="Externa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9.jpeg"/><Relationship Id="rId23" Type="http://schemas.openxmlformats.org/officeDocument/2006/relationships/image" Target="media/image17.png"/><Relationship Id="rId10" Type="http://schemas.openxmlformats.org/officeDocument/2006/relationships/image" Target="media/image4.png"/><Relationship Id="rId19" Type="http://schemas.openxmlformats.org/officeDocument/2006/relationships/image" Target="media/image13.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0DF402B-087F-4974-A461-B0D6929E72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TotalTime>
  <Pages>11</Pages>
  <Words>1748</Words>
  <Characters>9967</Characters>
  <Application>Microsoft Office Word</Application>
  <DocSecurity>0</DocSecurity>
  <Lines>83</Lines>
  <Paragraphs>23</Paragraphs>
  <ScaleCrop>false</ScaleCrop>
  <Company>MTR Corporation Limited</Company>
  <LinksUpToDate>false</LinksUpToDate>
  <CharactersWithSpaces>11692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Investigation Report</dc:title>
  <dc:subject/>
  <dc:creator>itd</dc:creator>
  <dc:description/>
  <cp:lastModifiedBy>LEUNG John See Jing (梁思正)</cp:lastModifiedBy>
  <cp:revision>93</cp:revision>
  <dcterms:created xsi:type="dcterms:W3CDTF">2025-11-29T05:07:00Z</dcterms:created>
  <dcterms:modified xsi:type="dcterms:W3CDTF">2025-11-30T12:14:00Z</dcterms:modified>
  <dc:language>zh-HK</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2022-09-06T00:00:00Z</vt:filetime>
  </property>
  <property fmtid="{D5CDD505-2E9C-101B-9397-08002B2CF9AE}" pid="3" name="Creator">
    <vt:lpwstr>Acrobat PDFMaker 20 for Word</vt:lpwstr>
  </property>
  <property fmtid="{D5CDD505-2E9C-101B-9397-08002B2CF9AE}" pid="4" name="LastSaved">
    <vt:filetime>2022-10-13T00:00:00Z</vt:filetime>
  </property>
</Properties>
</file>